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64" w:rsidRDefault="00673464">
      <w:pPr>
        <w:pStyle w:val="ConsPlusTitlePage"/>
      </w:pPr>
      <w:r>
        <w:br/>
      </w:r>
    </w:p>
    <w:p w:rsidR="00673464" w:rsidRDefault="00673464">
      <w:pPr>
        <w:pStyle w:val="ConsPlusNormal"/>
        <w:jc w:val="both"/>
        <w:outlineLvl w:val="0"/>
      </w:pPr>
    </w:p>
    <w:p w:rsidR="00673464" w:rsidRDefault="00673464">
      <w:pPr>
        <w:pStyle w:val="ConsPlusTitle"/>
        <w:jc w:val="center"/>
        <w:outlineLvl w:val="0"/>
      </w:pPr>
      <w:r>
        <w:t>МОСКВА</w:t>
      </w:r>
    </w:p>
    <w:p w:rsidR="00673464" w:rsidRDefault="00673464">
      <w:pPr>
        <w:pStyle w:val="ConsPlusTitle"/>
        <w:jc w:val="both"/>
      </w:pPr>
    </w:p>
    <w:p w:rsidR="00673464" w:rsidRDefault="00673464">
      <w:pPr>
        <w:pStyle w:val="ConsPlusTitle"/>
        <w:jc w:val="center"/>
      </w:pPr>
      <w:r>
        <w:t>МЭР</w:t>
      </w:r>
    </w:p>
    <w:p w:rsidR="00673464" w:rsidRDefault="00673464">
      <w:pPr>
        <w:pStyle w:val="ConsPlusTitle"/>
        <w:jc w:val="both"/>
      </w:pPr>
    </w:p>
    <w:p w:rsidR="00673464" w:rsidRDefault="00673464">
      <w:pPr>
        <w:pStyle w:val="ConsPlusTitle"/>
        <w:jc w:val="center"/>
      </w:pPr>
      <w:r>
        <w:t>УКАЗ</w:t>
      </w:r>
    </w:p>
    <w:p w:rsidR="00673464" w:rsidRDefault="00673464">
      <w:pPr>
        <w:pStyle w:val="ConsPlusTitle"/>
        <w:jc w:val="center"/>
      </w:pPr>
      <w:r>
        <w:t>от 12 декабря 2008 г. N 101-УМ</w:t>
      </w:r>
    </w:p>
    <w:p w:rsidR="00673464" w:rsidRDefault="00673464">
      <w:pPr>
        <w:pStyle w:val="ConsPlusTitle"/>
        <w:jc w:val="both"/>
      </w:pPr>
    </w:p>
    <w:p w:rsidR="00673464" w:rsidRDefault="00673464">
      <w:pPr>
        <w:pStyle w:val="ConsPlusTitle"/>
        <w:jc w:val="center"/>
      </w:pPr>
      <w:r>
        <w:t>О СОЗДАНИИ СОВЕТА ПРИ МЭРЕ МОСКВЫ</w:t>
      </w:r>
      <w:bookmarkStart w:id="0" w:name="_GoBack"/>
      <w:bookmarkEnd w:id="0"/>
    </w:p>
    <w:p w:rsidR="00673464" w:rsidRDefault="00673464">
      <w:pPr>
        <w:pStyle w:val="ConsPlusTitle"/>
        <w:jc w:val="center"/>
      </w:pPr>
      <w:r>
        <w:t>ПО ПРОТИВОДЕЙСТВИЮ КОРРУПЦИИ</w:t>
      </w:r>
    </w:p>
    <w:p w:rsidR="00673464" w:rsidRDefault="006734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4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Мэра Москвы от 20.07.2010 </w:t>
            </w:r>
            <w:hyperlink r:id="rId4" w:history="1">
              <w:r>
                <w:rPr>
                  <w:color w:val="0000FF"/>
                </w:rPr>
                <w:t>N 50-УМ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02.08.2010 </w:t>
            </w:r>
            <w:hyperlink r:id="rId5" w:history="1">
              <w:r>
                <w:rPr>
                  <w:color w:val="0000FF"/>
                </w:rPr>
                <w:t>N 55-УМ</w:t>
              </w:r>
            </w:hyperlink>
            <w:r>
              <w:rPr>
                <w:color w:val="392C69"/>
              </w:rPr>
              <w:t xml:space="preserve">, от 16.05.2011 </w:t>
            </w:r>
            <w:hyperlink r:id="rId6" w:history="1">
              <w:r>
                <w:rPr>
                  <w:color w:val="0000FF"/>
                </w:rPr>
                <w:t>N 37-УМ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22.07.2011 </w:t>
            </w:r>
            <w:hyperlink r:id="rId7" w:history="1">
              <w:r>
                <w:rPr>
                  <w:color w:val="0000FF"/>
                </w:rPr>
                <w:t>N 55-УМ</w:t>
              </w:r>
            </w:hyperlink>
            <w:r>
              <w:rPr>
                <w:color w:val="392C69"/>
              </w:rPr>
              <w:t xml:space="preserve">, от 14.03.2012 </w:t>
            </w:r>
            <w:hyperlink r:id="rId8" w:history="1">
              <w:r>
                <w:rPr>
                  <w:color w:val="0000FF"/>
                </w:rPr>
                <w:t>N 11-УМ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28.04.2012 </w:t>
            </w:r>
            <w:hyperlink r:id="rId9" w:history="1">
              <w:r>
                <w:rPr>
                  <w:color w:val="0000FF"/>
                </w:rPr>
                <w:t>N 23-УМ</w:t>
              </w:r>
            </w:hyperlink>
            <w:r>
              <w:rPr>
                <w:color w:val="392C69"/>
              </w:rPr>
              <w:t xml:space="preserve">, от 04.03.2013 </w:t>
            </w:r>
            <w:hyperlink r:id="rId10" w:history="1">
              <w:r>
                <w:rPr>
                  <w:color w:val="0000FF"/>
                </w:rPr>
                <w:t>N 14-УМ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1" w:history="1">
              <w:r>
                <w:rPr>
                  <w:color w:val="0000FF"/>
                </w:rPr>
                <w:t>N 129-УМ</w:t>
              </w:r>
            </w:hyperlink>
            <w:r>
              <w:rPr>
                <w:color w:val="392C69"/>
              </w:rPr>
              <w:t xml:space="preserve">, от 15.04.2014 </w:t>
            </w:r>
            <w:hyperlink r:id="rId12" w:history="1">
              <w:r>
                <w:rPr>
                  <w:color w:val="0000FF"/>
                </w:rPr>
                <w:t>N 18-УМ</w:t>
              </w:r>
            </w:hyperlink>
            <w:r>
              <w:rPr>
                <w:color w:val="392C69"/>
              </w:rPr>
              <w:t xml:space="preserve">, от 02.02.2016 </w:t>
            </w:r>
            <w:hyperlink r:id="rId13" w:history="1">
              <w:r>
                <w:rPr>
                  <w:color w:val="0000FF"/>
                </w:rPr>
                <w:t>N 4-УМ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4" w:history="1">
              <w:r>
                <w:rPr>
                  <w:color w:val="0000FF"/>
                </w:rPr>
                <w:t>N 22-УМ</w:t>
              </w:r>
            </w:hyperlink>
            <w:r>
              <w:rPr>
                <w:color w:val="392C69"/>
              </w:rPr>
              <w:t xml:space="preserve">, от 27.09.2016 </w:t>
            </w:r>
            <w:hyperlink r:id="rId15" w:history="1">
              <w:r>
                <w:rPr>
                  <w:color w:val="0000FF"/>
                </w:rPr>
                <w:t>N 58-УМ</w:t>
              </w:r>
            </w:hyperlink>
            <w:r>
              <w:rPr>
                <w:color w:val="392C69"/>
              </w:rPr>
              <w:t xml:space="preserve">, от 27.03.2017 </w:t>
            </w:r>
            <w:hyperlink r:id="rId16" w:history="1">
              <w:r>
                <w:rPr>
                  <w:color w:val="0000FF"/>
                </w:rPr>
                <w:t>N 22-УМ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17" w:history="1">
              <w:r>
                <w:rPr>
                  <w:color w:val="0000FF"/>
                </w:rPr>
                <w:t>N 10-УМ</w:t>
              </w:r>
            </w:hyperlink>
            <w:r>
              <w:rPr>
                <w:color w:val="392C69"/>
              </w:rPr>
              <w:t xml:space="preserve">, от 29.11.2018 </w:t>
            </w:r>
            <w:hyperlink r:id="rId18" w:history="1">
              <w:r>
                <w:rPr>
                  <w:color w:val="0000FF"/>
                </w:rPr>
                <w:t>N 88-УМ</w:t>
              </w:r>
            </w:hyperlink>
            <w:r>
              <w:rPr>
                <w:color w:val="392C69"/>
              </w:rPr>
              <w:t xml:space="preserve">, от 22.06.2020 </w:t>
            </w:r>
            <w:hyperlink r:id="rId19" w:history="1">
              <w:r>
                <w:rPr>
                  <w:color w:val="0000FF"/>
                </w:rPr>
                <w:t>N 73-УМ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ind w:firstLine="540"/>
        <w:jc w:val="both"/>
      </w:pPr>
      <w:r>
        <w:t>В целях создания системы противодействия коррупции в органах исполнительной власти города Москвы и устранения причин, ее порождающих: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1. Создать Совет при Мэре Москвы по противодействию коррупции.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Председателем Совета при Мэре Москвы по противодействию коррупции является Мэр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5" w:history="1">
        <w:r>
          <w:rPr>
            <w:color w:val="0000FF"/>
          </w:rPr>
          <w:t>состав</w:t>
        </w:r>
      </w:hyperlink>
      <w:r>
        <w:t xml:space="preserve"> Совета при Мэре Москвы по противодействию коррупции (приложение 1).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6" w:history="1">
        <w:r>
          <w:rPr>
            <w:color w:val="0000FF"/>
          </w:rPr>
          <w:t>Положение</w:t>
        </w:r>
      </w:hyperlink>
      <w:r>
        <w:t xml:space="preserve"> о Совете при Мэре Москвы по противодействию коррупции (приложение 2).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4. Для решения текущих вопросов деятельности Совета при Мэре Москвы по противодействию коррупции образовать президиум Совета при Мэре Москвы по противодействию коррупции.</w:t>
      </w:r>
    </w:p>
    <w:p w:rsidR="00673464" w:rsidRDefault="00673464">
      <w:pPr>
        <w:pStyle w:val="ConsPlusNormal"/>
        <w:jc w:val="both"/>
      </w:pPr>
      <w:r>
        <w:t xml:space="preserve">(п. 4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Мэра Москвы от 02.08.2010 N 55-УМ)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58" w:history="1">
        <w:r>
          <w:rPr>
            <w:color w:val="0000FF"/>
          </w:rPr>
          <w:t>состав</w:t>
        </w:r>
      </w:hyperlink>
      <w:r>
        <w:t xml:space="preserve"> президиума Совета при Мэре Москвы по противодействию коррупции (приложение 3).</w:t>
      </w:r>
    </w:p>
    <w:p w:rsidR="00673464" w:rsidRDefault="00673464">
      <w:pPr>
        <w:pStyle w:val="ConsPlusNormal"/>
        <w:jc w:val="both"/>
      </w:pPr>
      <w:r>
        <w:t xml:space="preserve">(п. 5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Мэра Москвы от 02.08.2010 N 55-УМ;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4" w:history="1">
        <w:r>
          <w:rPr>
            <w:color w:val="0000FF"/>
          </w:rPr>
          <w:t>Указ</w:t>
        </w:r>
      </w:hyperlink>
      <w:r>
        <w:t xml:space="preserve"> Мэра Москвы от 14.03.2012 N 11-УМ.</w:t>
      </w:r>
    </w:p>
    <w:p w:rsidR="00673464" w:rsidRDefault="00F6126F">
      <w:pPr>
        <w:pStyle w:val="ConsPlusNormal"/>
        <w:spacing w:before="220"/>
        <w:ind w:firstLine="540"/>
        <w:jc w:val="both"/>
      </w:pPr>
      <w:hyperlink r:id="rId25" w:history="1">
        <w:r w:rsidR="00673464">
          <w:rPr>
            <w:color w:val="0000FF"/>
          </w:rPr>
          <w:t>7</w:t>
        </w:r>
      </w:hyperlink>
      <w:r w:rsidR="00673464">
        <w:t>. Возложить организационно-техническое обеспечение деятельности Совета при Мэре Москвы по противодействию коррупции и президиума Совета при Мэре Москвы по противодействию коррупции на Департамент региональной безопасности и противодействия коррупции города Москвы.</w:t>
      </w:r>
    </w:p>
    <w:p w:rsidR="00673464" w:rsidRDefault="00673464">
      <w:pPr>
        <w:pStyle w:val="ConsPlusNormal"/>
        <w:jc w:val="both"/>
      </w:pPr>
      <w:r>
        <w:t xml:space="preserve">(в ред. указов Мэра Москвы от 02.08.2010 </w:t>
      </w:r>
      <w:hyperlink r:id="rId26" w:history="1">
        <w:r>
          <w:rPr>
            <w:color w:val="0000FF"/>
          </w:rPr>
          <w:t>N 55-УМ</w:t>
        </w:r>
      </w:hyperlink>
      <w:r>
        <w:t xml:space="preserve">, от 16.05.2011 </w:t>
      </w:r>
      <w:hyperlink r:id="rId27" w:history="1">
        <w:r>
          <w:rPr>
            <w:color w:val="0000FF"/>
          </w:rPr>
          <w:t>N 37-УМ</w:t>
        </w:r>
      </w:hyperlink>
      <w:r>
        <w:t xml:space="preserve">, от 15.04.2014 </w:t>
      </w:r>
      <w:hyperlink r:id="rId28" w:history="1">
        <w:r>
          <w:rPr>
            <w:color w:val="0000FF"/>
          </w:rPr>
          <w:t>N 18-УМ</w:t>
        </w:r>
      </w:hyperlink>
      <w:r>
        <w:t>)</w:t>
      </w:r>
    </w:p>
    <w:p w:rsidR="00673464" w:rsidRDefault="00F6126F">
      <w:pPr>
        <w:pStyle w:val="ConsPlusNormal"/>
        <w:spacing w:before="220"/>
        <w:ind w:firstLine="540"/>
        <w:jc w:val="both"/>
      </w:pPr>
      <w:hyperlink r:id="rId29" w:history="1">
        <w:r w:rsidR="00673464">
          <w:rPr>
            <w:color w:val="0000FF"/>
          </w:rPr>
          <w:t>8</w:t>
        </w:r>
      </w:hyperlink>
      <w:r w:rsidR="00673464">
        <w:t>. Контроль за выполнением настоящего указа оставляю за собой.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right"/>
      </w:pPr>
      <w:r>
        <w:t>Мэр Москвы</w:t>
      </w:r>
    </w:p>
    <w:p w:rsidR="00673464" w:rsidRDefault="00673464">
      <w:pPr>
        <w:pStyle w:val="ConsPlusNormal"/>
        <w:jc w:val="right"/>
      </w:pPr>
      <w:r>
        <w:t>Ю.М. Лужков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right"/>
        <w:outlineLvl w:val="0"/>
      </w:pPr>
      <w:r>
        <w:t>Приложение 1</w:t>
      </w:r>
    </w:p>
    <w:p w:rsidR="00673464" w:rsidRDefault="00673464">
      <w:pPr>
        <w:pStyle w:val="ConsPlusNormal"/>
        <w:jc w:val="right"/>
      </w:pPr>
      <w:r>
        <w:t>к указу Мэра Москвы</w:t>
      </w:r>
    </w:p>
    <w:p w:rsidR="00673464" w:rsidRDefault="00673464">
      <w:pPr>
        <w:pStyle w:val="ConsPlusNormal"/>
        <w:jc w:val="right"/>
      </w:pPr>
      <w:r>
        <w:t>от 12 декабря 2008 г. N 101-УМ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Title"/>
        <w:jc w:val="center"/>
      </w:pPr>
      <w:bookmarkStart w:id="1" w:name="P45"/>
      <w:bookmarkEnd w:id="1"/>
      <w:r>
        <w:t>СОСТАВ</w:t>
      </w:r>
    </w:p>
    <w:p w:rsidR="00673464" w:rsidRDefault="00673464">
      <w:pPr>
        <w:pStyle w:val="ConsPlusTitle"/>
        <w:jc w:val="center"/>
      </w:pPr>
      <w:r>
        <w:t>СОВЕТА ПРИ МЭРЕ МОСКВЫ ПО ПРОТИВОДЕЙСТВИЮ КОРРУПЦИИ</w:t>
      </w:r>
    </w:p>
    <w:p w:rsidR="00673464" w:rsidRDefault="006734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4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Мэра Москвы от 02.02.2016 </w:t>
            </w:r>
            <w:hyperlink r:id="rId30" w:history="1">
              <w:r>
                <w:rPr>
                  <w:color w:val="0000FF"/>
                </w:rPr>
                <w:t>N 4-УМ</w:t>
              </w:r>
            </w:hyperlink>
            <w:r>
              <w:rPr>
                <w:color w:val="392C69"/>
              </w:rPr>
              <w:t xml:space="preserve">, от 27.03.2017 </w:t>
            </w:r>
            <w:hyperlink r:id="rId31" w:history="1">
              <w:r>
                <w:rPr>
                  <w:color w:val="0000FF"/>
                </w:rPr>
                <w:t>N 22-УМ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2" w:history="1">
              <w:r>
                <w:rPr>
                  <w:color w:val="0000FF"/>
                </w:rPr>
                <w:t>N 88-УМ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ind w:firstLine="540"/>
        <w:jc w:val="both"/>
      </w:pPr>
      <w:r>
        <w:t>Председатель Совета - Мэр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Заместители председателя Совета: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заместитель Мэра Москвы в Правительстве Москвы - руководитель Аппарата Мэра и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заместитель Мэра Москвы в Правительстве Москвы по вопросам региональной безопасности и информационной политики.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Ответственный секретарь Совета - министр Правительства Москвы, руководитель Департамента региональной безопасности и противодействия коррупции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Члены Совета: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первые заместители руководителя Аппарата Мэра и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Главного контрольного управления города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Правового управления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Управления государственной службы и кадров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заместитель руководителя Департамента региональной безопасности и противодействия коррупции города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председатель Контрольно-счетной палаты Москвы (по согласованию);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Управления Федеральной службы безопасности Российской Федерации по городу Москве и Московской области (по согласованию);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Главного управления Министерства внутренних дел Российской Федерации по городу Москве (по согласованию);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руководитель военного следственного управления Следственного комитета Российской Федерации по городу Москве (по согласованию);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председатель Общественной палаты города Москвы (по согласованию).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right"/>
        <w:outlineLvl w:val="0"/>
      </w:pPr>
      <w:r>
        <w:t>Приложение 2</w:t>
      </w:r>
    </w:p>
    <w:p w:rsidR="00673464" w:rsidRDefault="00673464">
      <w:pPr>
        <w:pStyle w:val="ConsPlusNormal"/>
        <w:jc w:val="right"/>
      </w:pPr>
      <w:r>
        <w:t>к указу Мэра Москвы</w:t>
      </w:r>
    </w:p>
    <w:p w:rsidR="00673464" w:rsidRDefault="00673464">
      <w:pPr>
        <w:pStyle w:val="ConsPlusNormal"/>
        <w:jc w:val="right"/>
      </w:pPr>
      <w:r>
        <w:t>от 12 декабря 2008 г. N 101-УМ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Title"/>
        <w:jc w:val="center"/>
      </w:pPr>
      <w:bookmarkStart w:id="2" w:name="P76"/>
      <w:bookmarkEnd w:id="2"/>
      <w:r>
        <w:t>ПОЛОЖЕНИЕ</w:t>
      </w:r>
    </w:p>
    <w:p w:rsidR="00673464" w:rsidRDefault="00673464">
      <w:pPr>
        <w:pStyle w:val="ConsPlusTitle"/>
        <w:jc w:val="center"/>
      </w:pPr>
      <w:r>
        <w:t>О СОВЕТЕ ПРИ МЭРЕ МОСКВЫ ПО ПРОТИВОДЕЙСТВИЮ КОРРУПЦИИ</w:t>
      </w:r>
    </w:p>
    <w:p w:rsidR="00673464" w:rsidRDefault="006734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4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Мэра Москвы от 14.03.2012 </w:t>
            </w:r>
            <w:hyperlink r:id="rId33" w:history="1">
              <w:r>
                <w:rPr>
                  <w:color w:val="0000FF"/>
                </w:rPr>
                <w:t>N 11-УМ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34" w:history="1">
              <w:r>
                <w:rPr>
                  <w:color w:val="0000FF"/>
                </w:rPr>
                <w:t>N 129-УМ</w:t>
              </w:r>
            </w:hyperlink>
            <w:r>
              <w:rPr>
                <w:color w:val="392C69"/>
              </w:rPr>
              <w:t xml:space="preserve">, от 15.04.2014 </w:t>
            </w:r>
            <w:hyperlink r:id="rId35" w:history="1">
              <w:r>
                <w:rPr>
                  <w:color w:val="0000FF"/>
                </w:rPr>
                <w:t>N 18-УМ</w:t>
              </w:r>
            </w:hyperlink>
            <w:r>
              <w:rPr>
                <w:color w:val="392C69"/>
              </w:rPr>
              <w:t xml:space="preserve">, от 02.02.2016 </w:t>
            </w:r>
            <w:hyperlink r:id="rId36" w:history="1">
              <w:r>
                <w:rPr>
                  <w:color w:val="0000FF"/>
                </w:rPr>
                <w:t>N 4-УМ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37" w:history="1">
              <w:r>
                <w:rPr>
                  <w:color w:val="0000FF"/>
                </w:rPr>
                <w:t>N 22-УМ</w:t>
              </w:r>
            </w:hyperlink>
            <w:r>
              <w:rPr>
                <w:color w:val="392C69"/>
              </w:rPr>
              <w:t xml:space="preserve">, от 27.09.2016 </w:t>
            </w:r>
            <w:hyperlink r:id="rId38" w:history="1">
              <w:r>
                <w:rPr>
                  <w:color w:val="0000FF"/>
                </w:rPr>
                <w:t>N 58-УМ</w:t>
              </w:r>
            </w:hyperlink>
            <w:r>
              <w:rPr>
                <w:color w:val="392C69"/>
              </w:rPr>
              <w:t xml:space="preserve">, от 27.03.2017 </w:t>
            </w:r>
            <w:hyperlink r:id="rId39" w:history="1">
              <w:r>
                <w:rPr>
                  <w:color w:val="0000FF"/>
                </w:rPr>
                <w:t>N 22-УМ</w:t>
              </w:r>
            </w:hyperlink>
            <w:r>
              <w:rPr>
                <w:color w:val="392C69"/>
              </w:rPr>
              <w:t>,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40" w:history="1">
              <w:r>
                <w:rPr>
                  <w:color w:val="0000FF"/>
                </w:rPr>
                <w:t>N 10-УМ</w:t>
              </w:r>
            </w:hyperlink>
            <w:r>
              <w:rPr>
                <w:color w:val="392C69"/>
              </w:rPr>
              <w:t xml:space="preserve">, от 29.11.2018 </w:t>
            </w:r>
            <w:hyperlink r:id="rId41" w:history="1">
              <w:r>
                <w:rPr>
                  <w:color w:val="0000FF"/>
                </w:rPr>
                <w:t>N 88-УМ</w:t>
              </w:r>
            </w:hyperlink>
            <w:r>
              <w:rPr>
                <w:color w:val="392C69"/>
              </w:rPr>
              <w:t xml:space="preserve">, от 22.06.2020 </w:t>
            </w:r>
            <w:hyperlink r:id="rId42" w:history="1">
              <w:r>
                <w:rPr>
                  <w:color w:val="0000FF"/>
                </w:rPr>
                <w:t>N 73-УМ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ind w:firstLine="540"/>
        <w:jc w:val="both"/>
      </w:pPr>
      <w:r>
        <w:t>1. Положение о Совете при Мэре Москвы по противодействию коррупции (далее - Положение) определяет порядок деятельности Совета при Мэре Москвы по противодействию коррупции (далее - Совет) и президиума Совета при Мэре Москвы по противодействию коррупции (далее - президиум Совета), при этом: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1.1. Совет является постоянно действующим координационным органом при Мэре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1.2. Совет в своей деятельности руководствуется </w:t>
      </w:r>
      <w:hyperlink r:id="rId4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города Москвы и иными правовыми актами города Москвы, а также настоящим Положением.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1.3. Совет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673464" w:rsidRDefault="00673464">
      <w:pPr>
        <w:pStyle w:val="ConsPlusNormal"/>
        <w:jc w:val="both"/>
      </w:pPr>
      <w:r>
        <w:t xml:space="preserve">(п. 1 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 Задачами Совета являются: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2.1. Обеспечение исполнения решений Совета при Президенте Российской Федерации по противодействию коррупции и его президиума.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2.2. Обеспечение координации деятельности органов исполнительной власти города Москвы, иных государственных органов города Москвы и органов местного самоуправления внутригородских муниципальных образований в городе Москве по реализации государственной политики в области противодействия коррупции, взаимодействие с федеральными государственными органами при реализации мер по противодействию коррупции в городе Москве.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2.3. Обеспечение взаимодействия органов исполнительной власти города Москвы и органов местного самоуправления внутригородских муниципальных образований в городе Москве с гражданами, институтами гражданского общества, средствами массовой информации, научными организациями по вопросам противодействия коррупции в городе Москве.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2.4. Подготовка предложений Мэру Москвы по реализации государственной политики в области противодействия коррупции.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2.5. Информирование общественности о работе по противодействию коррупции, проводимой органами исполнительной власти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lastRenderedPageBreak/>
        <w:t>2.6. Координация выполнения мероприятий, предусмотренных планами противодействия коррупции в органах исполнительной власти города Москвы и в Аппарате Мэра и Правительства Москвы, и контроль за их реализацией.</w:t>
      </w:r>
    </w:p>
    <w:p w:rsidR="00673464" w:rsidRDefault="00673464">
      <w:pPr>
        <w:pStyle w:val="ConsPlusNormal"/>
        <w:jc w:val="both"/>
      </w:pPr>
      <w:r>
        <w:t xml:space="preserve">(п. 2 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 Совет в целях выполнения возложенных на него задач осуществляет следующие полномочия: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3.1. Подготавливает Мэру Москвы предложения по совершенствованию законодательства города Москвы о противодействии коррупции.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3.2. Разрабатывает меры по противодействию коррупции, а также по устранению причин и условий, порождающих коррупцию.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3.4. Организует: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3.4.1. Подготовку проектов нормативных правовых актов города Москвы по вопросам противодействия коррупции.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3.4.2. Разработку Плана противодействия коррупции в городе Москве, планов противодействия коррупции в органах исполнительной власти города Москвы и в Аппарате Мэра и Правительства Москвы, плана работы Совета, а также контроль за их реализацией, в том числе путем мониторинга эффективности реализации мер по противодействию коррупции, предусмотренных этими планами.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Мэра Москвы от 27.03.2017 N 22-УМ)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3.4.3. Подготовку ежегодного доклада о деятельности в области противодействия коррупции, его размещение на официальном сайте Мэра и Правительства Москвы в информационно-телекоммуникационной сети Интернет, опубликование в средствах массовой информации и направление в федеральные государственные органы (по их запросам).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3.5.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3.6. Оказывает содействие развитию общественного контроля за реализацией Плана противодействия коррупции в городе Москве, планов противодействия коррупции в органах исполнительной власти города Москвы и в Аппарате Мэра и Правительства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3.7. При необходимости приглашает на заседания Совета представителей федеральных государственных органов, органов исполнительной власти города Москвы, иных государственных органов города Москвы и органов местного самоуправления внутригородских муниципальных образований в городе Москве, общественных и иных организаций, средств массовой информации.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3.8. Запрашивает и получает в установленном порядке необходимые материалы от федеральных государственных органов, органов исполнительной власти города Москвы, иных государственных органов города Москвы и органов местного самоуправления внутригородских муниципальных образований в городе Москве, общественных и иных организаций.</w:t>
      </w:r>
    </w:p>
    <w:p w:rsidR="00673464" w:rsidRDefault="00673464">
      <w:pPr>
        <w:pStyle w:val="ConsPlusNormal"/>
        <w:jc w:val="both"/>
      </w:pPr>
      <w:r>
        <w:t xml:space="preserve">(п. 3 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4. Заседания Совета проводятся по мере необходимости, как правило, один раз в квартал, но не реже одного раза в полугодие.</w:t>
      </w:r>
    </w:p>
    <w:p w:rsidR="00673464" w:rsidRDefault="00673464">
      <w:pPr>
        <w:pStyle w:val="ConsPlusNormal"/>
        <w:jc w:val="both"/>
      </w:pPr>
      <w:r>
        <w:lastRenderedPageBreak/>
        <w:t xml:space="preserve">(п. 4 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5. Заседания Совета ведет председатель Совета либо один из его заместителей.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6. Регламент работы Совета устанавливается им самостоятельно.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7. Члены Совета принимают участие в его работе на общественных началах.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8. Решения Совета оформляются протоколом.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9. Для реализации решений Совета могут издаваться указы, распоряжения и даваться поручения Мэра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10. На ответственного секретаря Совета возлагается выполнение следующих функций: организация деятельности Совета, подготовка необходимых для рассмотрения на заседаниях Совета информационно-аналитических и иных материалов, проектов решений, плана работы Совета, а также организация решения вопросов, связанных с привлечением для осуществления информационно-аналитических и экспертных работ представителей общественных объединений, научных и иных организаций; взаимодействие с членами Совета, а также сотрудниками органов исполнительной власти города Москвы, иных государственных органов, органов местного самоуправления внутригородских муниципальных образований в городе Москве, отвечающими за подготовку предложений и заключений по вопросам, рассматриваемым на заседаниях Совета.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Мэра Москвы от 27.03.2017 N 22-УМ)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10(1). План работы Совета утверждается ежегодно. Подготовленный план работы Совета на следующий год рассматривается на заседании Совета и утверждается председателем Совета не позднее чем за месяц до окончания срока действия плана работы Совета на текущий год.</w:t>
      </w:r>
    </w:p>
    <w:p w:rsidR="00673464" w:rsidRDefault="00673464">
      <w:pPr>
        <w:pStyle w:val="ConsPlusNormal"/>
        <w:jc w:val="both"/>
      </w:pPr>
      <w:r>
        <w:t xml:space="preserve">(п. 10(1)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Мэра Москвы от 27.03.2017 N 22-УМ)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 Президиум Совета: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11.1. Формирует повестку дня заседания Совета.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11.2. Рассматривает вопросы, связанные с реализацией решений Совета, в том числе о ходе выполнения мероприятий, предусмотренных планами противодействия коррупции в органах исполнительной власти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11.3. Заслушивает руководителей органов исполнительной власти города Москвы о ходе выполнения мероприятий, предусмотренных планами противодействия коррупции в органах исполнительной власти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11.4. Создает по отдельным вопросам рабочие группы из числа представителей органов исполнительной власти города Москвы, иных государственных органов, органов местного самоуправления внутригородских муниципальных образований в городе Москве, общественных и иных организаций.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11.5. Определяет направления деятельности создаваемых рабочих групп, а также утверждает их руководителей.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11.6. Рассматривает вопросы соблюдения требований к служебному (должностному) поведению лиц, замещающих государственные должности города Москвы (за исключением Мэра Москвы, депутатов Московской городской Думы) и должности государственной гражданской службы города Москвы, назначение на которые и освобождение от которых осуществляется Мэром Москвы, и урегулирования конфликта интересов.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11.7. Рассматривает обращения граждан, замещавших государственные должности города Москвы (за исключением Мэра Москвы, депутатов Московской городской Думы) или должности государственной гражданской службы города Москвы, назначение на которые и освобождение от </w:t>
      </w:r>
      <w:r>
        <w:lastRenderedPageBreak/>
        <w:t>которых осуществляется Мэром Москвы, о даче согласия на замещение на условиях трудового договора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законодательством,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освобождения от государственной должности города Москвы или увольнения с государственной гражданской службы города Москвы.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11.7(1). Рассматривает уведомление, поступившее в соответствии с </w:t>
      </w:r>
      <w:hyperlink r:id="rId5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Федерации, коммерческой или некоммерческой организации о заключении с гражданином, замещавшим должность государственной гражданской службы города Москвы, назначение на которую и освобождение от которой осуществляется Мэром Москвы, трудового или гражданско-правового договора на выполнение работ (оказание такой организации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города Москвы в государственном органе города Москвы, при условии, что указанному гражданину президиумом Совета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президиумом Совета не рассматривался.</w:t>
      </w:r>
    </w:p>
    <w:p w:rsidR="00673464" w:rsidRDefault="00673464">
      <w:pPr>
        <w:pStyle w:val="ConsPlusNormal"/>
        <w:jc w:val="both"/>
      </w:pPr>
      <w:r>
        <w:t xml:space="preserve">(п. 11.7(1) введен </w:t>
      </w:r>
      <w:hyperlink r:id="rId54" w:history="1">
        <w:r>
          <w:rPr>
            <w:color w:val="0000FF"/>
          </w:rPr>
          <w:t>указом</w:t>
        </w:r>
      </w:hyperlink>
      <w:r>
        <w:t xml:space="preserve"> Мэра Москвы от 27.03.2017 N 22-УМ;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11.8. Рассматривает заявления лиц, замещающих государственные должности города Москвы (за исключением Мэра Москвы, депутатов Московской городской Думы) или должности государственной гражданской службы города Москвы, назначение на которые и освобождение от которых осуществляется Мэром Москвы, а также лиц, замещающих муниципальные должности в городе Москве или должность главы администрации внутригородского муниципального образования в городе Москве по контракту (далее - должность главы администрации по контракту), о невозможности по объективным причинам представить сведения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673464" w:rsidRDefault="00673464">
      <w:pPr>
        <w:pStyle w:val="ConsPlusNormal"/>
        <w:jc w:val="both"/>
      </w:pPr>
      <w:r>
        <w:t xml:space="preserve">(в ред. указов Мэра Москвы от 25.11.2013 </w:t>
      </w:r>
      <w:hyperlink r:id="rId56" w:history="1">
        <w:r>
          <w:rPr>
            <w:color w:val="0000FF"/>
          </w:rPr>
          <w:t>N 129-УМ</w:t>
        </w:r>
      </w:hyperlink>
      <w:r>
        <w:t xml:space="preserve">, от 02.03.2018 </w:t>
      </w:r>
      <w:hyperlink r:id="rId57" w:history="1">
        <w:r>
          <w:rPr>
            <w:color w:val="0000FF"/>
          </w:rPr>
          <w:t>N 10-УМ</w:t>
        </w:r>
      </w:hyperlink>
      <w:r>
        <w:t>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 xml:space="preserve">11.9. Рассматривает заявление лица, замещающего государственную должность города Москвы (за исключением Мэра Москвы, депутатов Московской городской Думы) или должность государственной гражданской службы города Москвы, назначение на которые и освобождение от которых осуществляется Мэром Москвы, а также лица, замещающего должность главы внутригородского муниципального образования в городе Москве, исполняющего полномочия главы администрации, или должность главы администрации по контракту, о невозможности выполнить требования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673464" w:rsidRDefault="00673464">
      <w:pPr>
        <w:pStyle w:val="ConsPlusNormal"/>
        <w:jc w:val="both"/>
      </w:pPr>
      <w:r>
        <w:t xml:space="preserve">(п. 11.9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Мэра Москвы от 28.04.2016 N 22-УМ;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Мэра Москвы от 02.03.2018 N 10-УМ)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lastRenderedPageBreak/>
        <w:t>11.9(1). Рассматривает заявления лиц, замещающих должности государственной гражданской службы города Москвы, назначение на которые и освобождение от которых осуществляется Мэром Москвы, о даче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673464" w:rsidRDefault="00673464">
      <w:pPr>
        <w:pStyle w:val="ConsPlusNormal"/>
        <w:jc w:val="both"/>
      </w:pPr>
      <w:r>
        <w:t xml:space="preserve">(п. 11.9(1)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Мэра Москвы от 22.06.2020 N 73-УМ)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11.10. Рассматривает направленные Мэру Москвы и поступившие на рассмотрение президиума Совета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673464" w:rsidRDefault="00673464">
      <w:pPr>
        <w:pStyle w:val="ConsPlusNormal"/>
        <w:jc w:val="both"/>
      </w:pPr>
      <w:r>
        <w:t xml:space="preserve">(п. 11.10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Мэра Москвы от 28.04.2016 N 22-УМ)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11.11. Рассматривает результаты контроля за расходами лиц, замещающих отдельные государственные должности города Москвы, и иных лиц.</w:t>
      </w:r>
    </w:p>
    <w:p w:rsidR="00673464" w:rsidRDefault="00673464">
      <w:pPr>
        <w:pStyle w:val="ConsPlusNormal"/>
        <w:jc w:val="both"/>
      </w:pPr>
      <w:r>
        <w:t xml:space="preserve">(п. 11.11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Мэра Москвы от 27.09.2016 N 58-УМ)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12. Заседание президиума Совета ведет председатель президиума Совета либо по его поручению один из членов президиума Совета.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13. Для реализации решений президиума Совета могут даваться поручения Мэра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14. Решения президиума Совета оформляются протоколами, которые подписываются председателем и секретарем президиума Совета.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Мэра Москвы от 28.04.2016 N 22-УМ)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15. Организационное обеспечение деятельности Совета и президиума Совета осуществляется Департаментом региональной безопасности и противодействия коррупции города Москвы.</w:t>
      </w:r>
    </w:p>
    <w:p w:rsidR="00673464" w:rsidRDefault="0067346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Мэра Москвы от 15.04.2014 N 18-УМ)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right"/>
        <w:outlineLvl w:val="0"/>
      </w:pPr>
      <w:r>
        <w:t>Приложение 3</w:t>
      </w:r>
    </w:p>
    <w:p w:rsidR="00673464" w:rsidRDefault="00673464">
      <w:pPr>
        <w:pStyle w:val="ConsPlusNormal"/>
        <w:jc w:val="right"/>
      </w:pPr>
      <w:r>
        <w:t>к указу Мэра Москвы</w:t>
      </w:r>
    </w:p>
    <w:p w:rsidR="00673464" w:rsidRDefault="00673464">
      <w:pPr>
        <w:pStyle w:val="ConsPlusNormal"/>
        <w:jc w:val="right"/>
      </w:pPr>
      <w:r>
        <w:t>от 12 декабря 2008 г. N 101-УМ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Title"/>
        <w:jc w:val="center"/>
      </w:pPr>
      <w:bookmarkStart w:id="3" w:name="P158"/>
      <w:bookmarkEnd w:id="3"/>
      <w:r>
        <w:t>СОСТАВ</w:t>
      </w:r>
    </w:p>
    <w:p w:rsidR="00673464" w:rsidRDefault="00673464">
      <w:pPr>
        <w:pStyle w:val="ConsPlusTitle"/>
        <w:jc w:val="center"/>
      </w:pPr>
      <w:r>
        <w:t>ПРЕЗИДИУМА СОВЕТА ПРИ МЭРЕ МОСКВЫ</w:t>
      </w:r>
    </w:p>
    <w:p w:rsidR="00673464" w:rsidRDefault="00673464">
      <w:pPr>
        <w:pStyle w:val="ConsPlusTitle"/>
        <w:jc w:val="center"/>
      </w:pPr>
      <w:r>
        <w:t>ПО ПРОТИВОДЕЙСТВИЮ КОРРУПЦИИ</w:t>
      </w:r>
    </w:p>
    <w:p w:rsidR="00673464" w:rsidRDefault="006734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34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3464" w:rsidRDefault="006734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Мэра Москвы от 02.02.2016 </w:t>
            </w:r>
            <w:hyperlink r:id="rId66" w:history="1">
              <w:r>
                <w:rPr>
                  <w:color w:val="0000FF"/>
                </w:rPr>
                <w:t>N 4-УМ</w:t>
              </w:r>
            </w:hyperlink>
            <w:r>
              <w:rPr>
                <w:color w:val="392C69"/>
              </w:rPr>
              <w:t xml:space="preserve">, от 29.11.2018 </w:t>
            </w:r>
            <w:hyperlink r:id="rId67" w:history="1">
              <w:r>
                <w:rPr>
                  <w:color w:val="0000FF"/>
                </w:rPr>
                <w:t>N 88-УМ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ind w:firstLine="540"/>
        <w:jc w:val="both"/>
      </w:pPr>
      <w:r>
        <w:t xml:space="preserve">Председатель президиума Совета - заместитель Мэра Москвы в Правительстве Москвы по </w:t>
      </w:r>
      <w:r>
        <w:lastRenderedPageBreak/>
        <w:t>вопросам региональной безопасности и информационной политики.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Заместитель председателя президиума Совета - министр Правительства Москвы, руководитель Департамента региональной безопасности и противодействия коррупции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Секретарь президиума Совета - заместитель руководителя Департамента региональной безопасности и противодействия коррупции города Москвы.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Члены президиума Совета: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первые заместители руководителя Аппарата Мэра и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Правового управления Правительства Москвы;</w:t>
      </w:r>
    </w:p>
    <w:p w:rsidR="00673464" w:rsidRDefault="00673464">
      <w:pPr>
        <w:pStyle w:val="ConsPlusNormal"/>
        <w:spacing w:before="220"/>
        <w:ind w:firstLine="540"/>
        <w:jc w:val="both"/>
      </w:pPr>
      <w:r>
        <w:t>- начальник Управления государственной службы и кадров Правительства Москвы.</w:t>
      </w: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jc w:val="both"/>
      </w:pPr>
    </w:p>
    <w:p w:rsidR="00673464" w:rsidRDefault="006734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5DF" w:rsidRDefault="003A55DF"/>
    <w:sectPr w:rsidR="003A55DF" w:rsidSect="00F612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64"/>
    <w:rsid w:val="003A55DF"/>
    <w:rsid w:val="00673464"/>
    <w:rsid w:val="00F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9A56"/>
  <w15:docId w15:val="{2A0EDE4B-D175-4D68-94EA-6904EBE0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31E55F26E080078A004D75BEDEAAA35FF1CF6CF26E97671B40C301F32458F1AC9E1A49BBC1818569BA8B8B3E8E776E5CE4892B28EEB8B8194R3iBL" TargetMode="External"/><Relationship Id="rId21" Type="http://schemas.openxmlformats.org/officeDocument/2006/relationships/hyperlink" Target="consultantplus://offline/ref=431E55F26E080078A004D75BEDEAAA35FF1CF6CF26E97671B40C301F32458F1AC9E1A49BBC1818569AADB8B3E8E776E5CE4892B28EEB8B8194R3iBL" TargetMode="External"/><Relationship Id="rId42" Type="http://schemas.openxmlformats.org/officeDocument/2006/relationships/hyperlink" Target="consultantplus://offline/ref=431E55F26E080078A004D75BEDEAAA35FF1FF7CC24E67371B40C301F32458F1AC9E1A49BBC1818569BABB8B3E8E776E5CE4892B28EEB8B8194R3iBL" TargetMode="External"/><Relationship Id="rId47" Type="http://schemas.openxmlformats.org/officeDocument/2006/relationships/hyperlink" Target="consultantplus://offline/ref=431E55F26E080078A004D75BEDEAAA35FF1CF1CF29E87571B40C301F32458F1AC9E1A49BBC18185698A9B8B3E8E776E5CE4892B28EEB8B8194R3iBL" TargetMode="External"/><Relationship Id="rId63" Type="http://schemas.openxmlformats.org/officeDocument/2006/relationships/hyperlink" Target="consultantplus://offline/ref=431E55F26E080078A004D75BEDEAAA35FF1CF0CA24E87371B40C301F32458F1AC9E1A49BBC1818569AADB8B3E8E776E5CE4892B28EEB8B8194R3iBL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431E55F26E080078A004D75BEDEAAA35FF1CF5CF21E97171B40C301F32458F1AC9E1A49BBC1818569BAEB8B3E8E776E5CE4892B28EEB8B8194R3i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1E55F26E080078A004D75BEDEAAA35FF1CF0CF21ED7471B40C301F32458F1AC9E1A49BBC1818569AADB8B3E8E776E5CE4892B28EEB8B8194R3iBL" TargetMode="External"/><Relationship Id="rId29" Type="http://schemas.openxmlformats.org/officeDocument/2006/relationships/hyperlink" Target="consultantplus://offline/ref=431E55F26E080078A004D75BEDEAAA35FF1CF6CF26E97671B40C301F32458F1AC9E1A49BBC1818569BABB8B3E8E776E5CE4892B28EEB8B8194R3iBL" TargetMode="External"/><Relationship Id="rId11" Type="http://schemas.openxmlformats.org/officeDocument/2006/relationships/hyperlink" Target="consultantplus://offline/ref=431E55F26E080078A004D75BEDEAAA35FF1CF2C824EB7471B40C301F32458F1AC9E1A49BBC1818569AADB8B3E8E776E5CE4892B28EEB8B8194R3iBL" TargetMode="External"/><Relationship Id="rId24" Type="http://schemas.openxmlformats.org/officeDocument/2006/relationships/hyperlink" Target="consultantplus://offline/ref=431E55F26E080078A004D75BEDEAAA35FF1CF4CB25EE7071B40C301F32458F1AC9E1A49BBC1818569AA2B8B3E8E776E5CE4892B28EEB8B8194R3iBL" TargetMode="External"/><Relationship Id="rId32" Type="http://schemas.openxmlformats.org/officeDocument/2006/relationships/hyperlink" Target="consultantplus://offline/ref=431E55F26E080078A004D75BEDEAAA35FF1CFFC124E87971B40C301F32458F1AC9E1A49BBC1818569AA2B8B3E8E776E5CE4892B28EEB8B8194R3iBL" TargetMode="External"/><Relationship Id="rId37" Type="http://schemas.openxmlformats.org/officeDocument/2006/relationships/hyperlink" Target="consultantplus://offline/ref=431E55F26E080078A004D75BEDEAAA35FF1CF0CF22EE7771B40C301F32458F1AC9E1A49BBC1818569AA3B8B3E8E776E5CE4892B28EEB8B8194R3iBL" TargetMode="External"/><Relationship Id="rId40" Type="http://schemas.openxmlformats.org/officeDocument/2006/relationships/hyperlink" Target="consultantplus://offline/ref=431E55F26E080078A004D75BEDEAAA35FF1CFFCC22ED7471B40C301F32458F1AC9E1A49BBC1818569AA3B8B3E8E776E5CE4892B28EEB8B8194R3iBL" TargetMode="External"/><Relationship Id="rId45" Type="http://schemas.openxmlformats.org/officeDocument/2006/relationships/hyperlink" Target="consultantplus://offline/ref=431E55F26E080078A004D75BEDEAAA35FF1CF1CF29E87571B40C301F32458F1AC9E1A49BBC1818569BAFB8B3E8E776E5CE4892B28EEB8B8194R3iBL" TargetMode="External"/><Relationship Id="rId53" Type="http://schemas.openxmlformats.org/officeDocument/2006/relationships/hyperlink" Target="consultantplus://offline/ref=431E55F26E080078A004D656FB86FF66F118F4CB24EB7B2CBE04691330428045DEE6ED97BA191B5DCEFBF7B2B4A124F6CC4892B089F7R8i9L" TargetMode="External"/><Relationship Id="rId58" Type="http://schemas.openxmlformats.org/officeDocument/2006/relationships/hyperlink" Target="consultantplus://offline/ref=431E55F26E080078A004D656FB86FF66F11CF0CE27EC7B2CBE04691330428045CCE6B59BBF1F06569DB4B1E7BBRAi3L" TargetMode="External"/><Relationship Id="rId66" Type="http://schemas.openxmlformats.org/officeDocument/2006/relationships/hyperlink" Target="consultantplus://offline/ref=431E55F26E080078A004D75BEDEAAA35FF1CF1CF29E87571B40C301F32458F1AC9E1A49BBC18185699ACB8B3E8E776E5CE4892B28EEB8B8194R3iBL" TargetMode="External"/><Relationship Id="rId5" Type="http://schemas.openxmlformats.org/officeDocument/2006/relationships/hyperlink" Target="consultantplus://offline/ref=431E55F26E080078A004D75BEDEAAA35FF1CF6CF26E97671B40C301F32458F1AC9E1A49BBC1818569AACB8B3E8E776E5CE4892B28EEB8B8194R3iBL" TargetMode="External"/><Relationship Id="rId61" Type="http://schemas.openxmlformats.org/officeDocument/2006/relationships/hyperlink" Target="consultantplus://offline/ref=431E55F26E080078A004D75BEDEAAA35FF1FF7CC24E67371B40C301F32458F1AC9E1A49BBC1818569BABB8B3E8E776E5CE4892B28EEB8B8194R3iBL" TargetMode="External"/><Relationship Id="rId19" Type="http://schemas.openxmlformats.org/officeDocument/2006/relationships/hyperlink" Target="consultantplus://offline/ref=431E55F26E080078A004D75BEDEAAA35FF1FF7CC24E67371B40C301F32458F1AC9E1A49BBC1818569BABB8B3E8E776E5CE4892B28EEB8B8194R3iBL" TargetMode="External"/><Relationship Id="rId14" Type="http://schemas.openxmlformats.org/officeDocument/2006/relationships/hyperlink" Target="consultantplus://offline/ref=431E55F26E080078A004D75BEDEAAA35FF1CF0CF22EE7771B40C301F32458F1AC9E1A49BBC1818569AA2B8B3E8E776E5CE4892B28EEB8B8194R3iBL" TargetMode="External"/><Relationship Id="rId22" Type="http://schemas.openxmlformats.org/officeDocument/2006/relationships/hyperlink" Target="consultantplus://offline/ref=431E55F26E080078A004D75BEDEAAA35FF1CF6CF26E97671B40C301F32458F1AC9E1A49BBC1818569AA3B8B3E8E776E5CE4892B28EEB8B8194R3iBL" TargetMode="External"/><Relationship Id="rId27" Type="http://schemas.openxmlformats.org/officeDocument/2006/relationships/hyperlink" Target="consultantplus://offline/ref=431E55F26E080078A004D75BEDEAAA35FF1CF5CD22E87171B40C301F32458F1AC9E1A49BBC1818569AA2B8B3E8E776E5CE4892B28EEB8B8194R3iBL" TargetMode="External"/><Relationship Id="rId30" Type="http://schemas.openxmlformats.org/officeDocument/2006/relationships/hyperlink" Target="consultantplus://offline/ref=431E55F26E080078A004D75BEDEAAA35FF1CF1CF29E87571B40C301F32458F1AC9E1A49BBC1818569AA3B8B3E8E776E5CE4892B28EEB8B8194R3iBL" TargetMode="External"/><Relationship Id="rId35" Type="http://schemas.openxmlformats.org/officeDocument/2006/relationships/hyperlink" Target="consultantplus://offline/ref=431E55F26E080078A004D75BEDEAAA35FF1CF2CB25E87071B40C301F32458F1AC9E1A49BBC1818569AA2B8B3E8E776E5CE4892B28EEB8B8194R3iBL" TargetMode="External"/><Relationship Id="rId43" Type="http://schemas.openxmlformats.org/officeDocument/2006/relationships/hyperlink" Target="consultantplus://offline/ref=431E55F26E080078A004D656FB86FF66F015F0CD2BB92C2EEF5167163812DA55C8AFE291A3181F4898AAB1REi7L" TargetMode="External"/><Relationship Id="rId48" Type="http://schemas.openxmlformats.org/officeDocument/2006/relationships/hyperlink" Target="consultantplus://offline/ref=431E55F26E080078A004D75BEDEAAA35FF1CFFC124E87971B40C301F32458F1AC9E1A49BBC1818569BAAB8B3E8E776E5CE4892B28EEB8B8194R3iBL" TargetMode="External"/><Relationship Id="rId56" Type="http://schemas.openxmlformats.org/officeDocument/2006/relationships/hyperlink" Target="consultantplus://offline/ref=431E55F26E080078A004D75BEDEAAA35FF1CF2C824EB7471B40C301F32458F1AC9E1A49BBC1818569BAAB8B3E8E776E5CE4892B28EEB8B8194R3iBL" TargetMode="External"/><Relationship Id="rId64" Type="http://schemas.openxmlformats.org/officeDocument/2006/relationships/hyperlink" Target="consultantplus://offline/ref=431E55F26E080078A004D75BEDEAAA35FF1CF0CF22EE7771B40C301F32458F1AC9E1A49BBC1818569BA9B8B3E8E776E5CE4892B28EEB8B8194R3iBL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431E55F26E080078A004D75BEDEAAA35FF1CF4CB25EE7071B40C301F32458F1AC9E1A49BBC1818569AADB8B3E8E776E5CE4892B28EEB8B8194R3iBL" TargetMode="External"/><Relationship Id="rId51" Type="http://schemas.openxmlformats.org/officeDocument/2006/relationships/hyperlink" Target="consultantplus://offline/ref=431E55F26E080078A004D75BEDEAAA35FF1CFFC124E87971B40C301F32458F1AC9E1A49BBC1818569BA8B8B3E8E776E5CE4892B28EEB8B8194R3iB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1E55F26E080078A004D75BEDEAAA35FF1CF2CB25E87071B40C301F32458F1AC9E1A49BBC1818569AADB8B3E8E776E5CE4892B28EEB8B8194R3iBL" TargetMode="External"/><Relationship Id="rId17" Type="http://schemas.openxmlformats.org/officeDocument/2006/relationships/hyperlink" Target="consultantplus://offline/ref=431E55F26E080078A004D75BEDEAAA35FF1CFFCC22ED7471B40C301F32458F1AC9E1A49BBC1818569AA2B8B3E8E776E5CE4892B28EEB8B8194R3iBL" TargetMode="External"/><Relationship Id="rId25" Type="http://schemas.openxmlformats.org/officeDocument/2006/relationships/hyperlink" Target="consultantplus://offline/ref=431E55F26E080078A004D75BEDEAAA35FF1CF6CF26E97671B40C301F32458F1AC9E1A49BBC1818569BABB8B3E8E776E5CE4892B28EEB8B8194R3iBL" TargetMode="External"/><Relationship Id="rId33" Type="http://schemas.openxmlformats.org/officeDocument/2006/relationships/hyperlink" Target="consultantplus://offline/ref=431E55F26E080078A004D75BEDEAAA35FF1CF4CB25EE7071B40C301F32458F1AC9E1A49BBC1818569BA9B8B3E8E776E5CE4892B28EEB8B8194R3iBL" TargetMode="External"/><Relationship Id="rId38" Type="http://schemas.openxmlformats.org/officeDocument/2006/relationships/hyperlink" Target="consultantplus://offline/ref=431E55F26E080078A004D75BEDEAAA35FF1CF0CA24E87371B40C301F32458F1AC9E1A49BBC1818569AADB8B3E8E776E5CE4892B28EEB8B8194R3iBL" TargetMode="External"/><Relationship Id="rId46" Type="http://schemas.openxmlformats.org/officeDocument/2006/relationships/hyperlink" Target="consultantplus://offline/ref=431E55F26E080078A004D75BEDEAAA35FF1CF0CF21ED7471B40C301F32458F1AC9E1A49BBC1818569BAAB8B3E8E776E5CE4892B28EEB8B8194R3iBL" TargetMode="External"/><Relationship Id="rId59" Type="http://schemas.openxmlformats.org/officeDocument/2006/relationships/hyperlink" Target="consultantplus://offline/ref=431E55F26E080078A004D75BEDEAAA35FF1CF0CF22EE7771B40C301F32458F1AC9E1A49BBC1818569AA3B8B3E8E776E5CE4892B28EEB8B8194R3iBL" TargetMode="External"/><Relationship Id="rId67" Type="http://schemas.openxmlformats.org/officeDocument/2006/relationships/hyperlink" Target="consultantplus://offline/ref=431E55F26E080078A004D75BEDEAAA35FF1CFFC124E87971B40C301F32458F1AC9E1A49BBC1818569BAEB8B3E8E776E5CE4892B28EEB8B8194R3iBL" TargetMode="External"/><Relationship Id="rId20" Type="http://schemas.openxmlformats.org/officeDocument/2006/relationships/hyperlink" Target="consultantplus://offline/ref=431E55F26E080078A004D75BEDEAAA35FF1CF1CF29E87571B40C301F32458F1AC9E1A49BBC1818569AA2B8B3E8E776E5CE4892B28EEB8B8194R3iBL" TargetMode="External"/><Relationship Id="rId41" Type="http://schemas.openxmlformats.org/officeDocument/2006/relationships/hyperlink" Target="consultantplus://offline/ref=431E55F26E080078A004D75BEDEAAA35FF1CFFC124E87971B40C301F32458F1AC9E1A49BBC1818569BAAB8B3E8E776E5CE4892B28EEB8B8194R3iBL" TargetMode="External"/><Relationship Id="rId54" Type="http://schemas.openxmlformats.org/officeDocument/2006/relationships/hyperlink" Target="consultantplus://offline/ref=431E55F26E080078A004D75BEDEAAA35FF1CF0CF21ED7471B40C301F32458F1AC9E1A49BBC1818569BAEB8B3E8E776E5CE4892B28EEB8B8194R3iBL" TargetMode="External"/><Relationship Id="rId62" Type="http://schemas.openxmlformats.org/officeDocument/2006/relationships/hyperlink" Target="consultantplus://offline/ref=431E55F26E080078A004D75BEDEAAA35FF1CF0CF22EE7771B40C301F32458F1AC9E1A49BBC1818569BABB8B3E8E776E5CE4892B28EEB8B8194R3i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1E55F26E080078A004D75BEDEAAA35FF1CF5CD22E87171B40C301F32458F1AC9E1A49BBC1818569AADB8B3E8E776E5CE4892B28EEB8B8194R3iBL" TargetMode="External"/><Relationship Id="rId15" Type="http://schemas.openxmlformats.org/officeDocument/2006/relationships/hyperlink" Target="consultantplus://offline/ref=431E55F26E080078A004D75BEDEAAA35FF1CF0CA24E87371B40C301F32458F1AC9E1A49BBC1818569AADB8B3E8E776E5CE4892B28EEB8B8194R3iBL" TargetMode="External"/><Relationship Id="rId23" Type="http://schemas.openxmlformats.org/officeDocument/2006/relationships/hyperlink" Target="consultantplus://offline/ref=431E55F26E080078A004D75BEDEAAA35FF1CF1CF29E87571B40C301F32458F1AC9E1A49BBC1818569AA2B8B3E8E776E5CE4892B28EEB8B8194R3iBL" TargetMode="External"/><Relationship Id="rId28" Type="http://schemas.openxmlformats.org/officeDocument/2006/relationships/hyperlink" Target="consultantplus://offline/ref=431E55F26E080078A004D75BEDEAAA35FF1CF2CB25E87071B40C301F32458F1AC9E1A49BBC1818569AA2B8B3E8E776E5CE4892B28EEB8B8194R3iBL" TargetMode="External"/><Relationship Id="rId36" Type="http://schemas.openxmlformats.org/officeDocument/2006/relationships/hyperlink" Target="consultantplus://offline/ref=431E55F26E080078A004D75BEDEAAA35FF1CF1CF29E87571B40C301F32458F1AC9E1A49BBC1818569BAAB8B3E8E776E5CE4892B28EEB8B8194R3iBL" TargetMode="External"/><Relationship Id="rId49" Type="http://schemas.openxmlformats.org/officeDocument/2006/relationships/hyperlink" Target="consultantplus://offline/ref=431E55F26E080078A004D75BEDEAAA35FF1CF0CF21ED7471B40C301F32458F1AC9E1A49BBC1818569BABB8B3E8E776E5CE4892B28EEB8B8194R3iBL" TargetMode="External"/><Relationship Id="rId57" Type="http://schemas.openxmlformats.org/officeDocument/2006/relationships/hyperlink" Target="consultantplus://offline/ref=431E55F26E080078A004D75BEDEAAA35FF1CFFCC22ED7471B40C301F32458F1AC9E1A49BBC1818569AA3B8B3E8E776E5CE4892B28EEB8B8194R3iBL" TargetMode="External"/><Relationship Id="rId10" Type="http://schemas.openxmlformats.org/officeDocument/2006/relationships/hyperlink" Target="consultantplus://offline/ref=431E55F26E080078A004D75BEDEAAA35FF1CF3CB23EC7271B40C301F32458F1AC9E1A49BBC1818569AADB8B3E8E776E5CE4892B28EEB8B8194R3iBL" TargetMode="External"/><Relationship Id="rId31" Type="http://schemas.openxmlformats.org/officeDocument/2006/relationships/hyperlink" Target="consultantplus://offline/ref=431E55F26E080078A004D75BEDEAAA35FF1CF0CF21ED7471B40C301F32458F1AC9E1A49BBC1818569AA2B8B3E8E776E5CE4892B28EEB8B8194R3iBL" TargetMode="External"/><Relationship Id="rId44" Type="http://schemas.openxmlformats.org/officeDocument/2006/relationships/hyperlink" Target="consultantplus://offline/ref=431E55F26E080078A004D75BEDEAAA35FF1CF1CF29E87571B40C301F32458F1AC9E1A49BBC1818569BAAB8B3E8E776E5CE4892B28EEB8B8194R3iBL" TargetMode="External"/><Relationship Id="rId52" Type="http://schemas.openxmlformats.org/officeDocument/2006/relationships/hyperlink" Target="consultantplus://offline/ref=431E55F26E080078A004D656FB86FF66F118F6CA24E97B2CBE04691330428045DEE6ED95BE134C07DEFFBEE5BEBD23EFD24D8CB0R8i9L" TargetMode="External"/><Relationship Id="rId60" Type="http://schemas.openxmlformats.org/officeDocument/2006/relationships/hyperlink" Target="consultantplus://offline/ref=431E55F26E080078A004D75BEDEAAA35FF1CFFCC22ED7471B40C301F32458F1AC9E1A49BBC1818569BAAB8B3E8E776E5CE4892B28EEB8B8194R3iBL" TargetMode="External"/><Relationship Id="rId65" Type="http://schemas.openxmlformats.org/officeDocument/2006/relationships/hyperlink" Target="consultantplus://offline/ref=431E55F26E080078A004D75BEDEAAA35FF1CF2CB25E87071B40C301F32458F1AC9E1A49BBC1818569AA2B8B3E8E776E5CE4892B28EEB8B8194R3iBL" TargetMode="External"/><Relationship Id="rId4" Type="http://schemas.openxmlformats.org/officeDocument/2006/relationships/hyperlink" Target="consultantplus://offline/ref=431E55F26E080078A004D75BEDEAAA35FF1CF6CF22EE7571B40C301F32458F1AC9E1A49BBC1818569AA2B8B3E8E776E5CE4892B28EEB8B8194R3iBL" TargetMode="External"/><Relationship Id="rId9" Type="http://schemas.openxmlformats.org/officeDocument/2006/relationships/hyperlink" Target="consultantplus://offline/ref=431E55F26E080078A004D75BEDEAAA35FF1FF7CC25EA7171B40C301F32458F1AC9E1A49BBC1818569AA2B8B3E8E776E5CE4892B28EEB8B8194R3iBL" TargetMode="External"/><Relationship Id="rId13" Type="http://schemas.openxmlformats.org/officeDocument/2006/relationships/hyperlink" Target="consultantplus://offline/ref=431E55F26E080078A004D75BEDEAAA35FF1CF1CF29E87571B40C301F32458F1AC9E1A49BBC1818569AADB8B3E8E776E5CE4892B28EEB8B8194R3iBL" TargetMode="External"/><Relationship Id="rId18" Type="http://schemas.openxmlformats.org/officeDocument/2006/relationships/hyperlink" Target="consultantplus://offline/ref=431E55F26E080078A004D75BEDEAAA35FF1CFFC124E87971B40C301F32458F1AC9E1A49BBC1818569AADB8B3E8E776E5CE4892B28EEB8B8194R3iBL" TargetMode="External"/><Relationship Id="rId39" Type="http://schemas.openxmlformats.org/officeDocument/2006/relationships/hyperlink" Target="consultantplus://offline/ref=431E55F26E080078A004D75BEDEAAA35FF1CF0CF21ED7471B40C301F32458F1AC9E1A49BBC1818569BAAB8B3E8E776E5CE4892B28EEB8B8194R3iBL" TargetMode="External"/><Relationship Id="rId34" Type="http://schemas.openxmlformats.org/officeDocument/2006/relationships/hyperlink" Target="consultantplus://offline/ref=431E55F26E080078A004D75BEDEAAA35FF1CF2C824EB7471B40C301F32458F1AC9E1A49BBC1818569BAAB8B3E8E776E5CE4892B28EEB8B8194R3iBL" TargetMode="External"/><Relationship Id="rId50" Type="http://schemas.openxmlformats.org/officeDocument/2006/relationships/hyperlink" Target="consultantplus://offline/ref=431E55F26E080078A004D75BEDEAAA35FF1CF0CF21ED7471B40C301F32458F1AC9E1A49BBC1818569BA8B8B3E8E776E5CE4892B28EEB8B8194R3iBL" TargetMode="External"/><Relationship Id="rId55" Type="http://schemas.openxmlformats.org/officeDocument/2006/relationships/hyperlink" Target="consultantplus://offline/ref=431E55F26E080078A004D75BEDEAAA35FF1CFFC124E87971B40C301F32458F1AC9E1A49BBC1818569BA9B8B3E8E776E5CE4892B28EEB8B8194R3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4418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Васильевна Пиюкова</dc:creator>
  <cp:lastModifiedBy>Гаврикова Анна Сергеевна</cp:lastModifiedBy>
  <cp:revision>3</cp:revision>
  <dcterms:created xsi:type="dcterms:W3CDTF">2020-07-27T11:34:00Z</dcterms:created>
  <dcterms:modified xsi:type="dcterms:W3CDTF">2020-11-19T06:45:00Z</dcterms:modified>
</cp:coreProperties>
</file>