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DF4A8" w14:textId="6CF97B9E" w:rsidR="00BC0F5D" w:rsidRDefault="004928BC" w:rsidP="00BC0F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91654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о сотрудничестве </w:t>
      </w:r>
      <w:r>
        <w:rPr>
          <w:b/>
          <w:sz w:val="28"/>
          <w:szCs w:val="28"/>
        </w:rPr>
        <w:br/>
      </w:r>
      <w:r w:rsidR="00FA7A49">
        <w:rPr>
          <w:b/>
          <w:sz w:val="28"/>
          <w:szCs w:val="28"/>
        </w:rPr>
        <w:t>№ ____</w:t>
      </w:r>
      <w:r>
        <w:rPr>
          <w:b/>
          <w:sz w:val="28"/>
          <w:szCs w:val="28"/>
        </w:rPr>
        <w:t>_____________________</w:t>
      </w:r>
      <w:r w:rsidR="00BC0F5D" w:rsidRPr="00A91654">
        <w:rPr>
          <w:b/>
          <w:sz w:val="28"/>
          <w:szCs w:val="28"/>
        </w:rPr>
        <w:t xml:space="preserve"> </w:t>
      </w:r>
    </w:p>
    <w:p w14:paraId="080B4D2A" w14:textId="77777777" w:rsidR="005D0CE9" w:rsidRPr="00A91654" w:rsidRDefault="005D0CE9" w:rsidP="00BC0F5D">
      <w:pPr>
        <w:jc w:val="center"/>
        <w:rPr>
          <w:b/>
          <w:sz w:val="28"/>
          <w:szCs w:val="28"/>
        </w:rPr>
      </w:pPr>
    </w:p>
    <w:p w14:paraId="726FBF83" w14:textId="6DE690EA" w:rsidR="00BC0F5D" w:rsidRPr="004928BC" w:rsidRDefault="00BC0F5D" w:rsidP="00BC0F5D">
      <w:pPr>
        <w:rPr>
          <w:sz w:val="26"/>
          <w:szCs w:val="26"/>
        </w:rPr>
      </w:pPr>
      <w:r w:rsidRPr="004928BC">
        <w:rPr>
          <w:sz w:val="26"/>
          <w:szCs w:val="26"/>
        </w:rPr>
        <w:t xml:space="preserve">г. Москва                    </w:t>
      </w:r>
      <w:r w:rsidR="004928BC">
        <w:rPr>
          <w:sz w:val="26"/>
          <w:szCs w:val="26"/>
        </w:rPr>
        <w:t xml:space="preserve">                       </w:t>
      </w:r>
      <w:r w:rsidRPr="004928BC">
        <w:rPr>
          <w:sz w:val="26"/>
          <w:szCs w:val="26"/>
        </w:rPr>
        <w:t xml:space="preserve">              </w:t>
      </w:r>
      <w:r w:rsidR="004928BC">
        <w:rPr>
          <w:sz w:val="26"/>
          <w:szCs w:val="26"/>
        </w:rPr>
        <w:t xml:space="preserve"> </w:t>
      </w:r>
      <w:r w:rsidR="00DD03E9" w:rsidRPr="004928BC">
        <w:rPr>
          <w:sz w:val="26"/>
          <w:szCs w:val="26"/>
        </w:rPr>
        <w:t xml:space="preserve">                </w:t>
      </w:r>
      <w:r w:rsidRPr="004928BC">
        <w:rPr>
          <w:sz w:val="26"/>
          <w:szCs w:val="26"/>
        </w:rPr>
        <w:t xml:space="preserve">    </w:t>
      </w:r>
      <w:r w:rsidR="004928BC">
        <w:rPr>
          <w:sz w:val="26"/>
          <w:szCs w:val="26"/>
        </w:rPr>
        <w:t xml:space="preserve">    </w:t>
      </w:r>
      <w:r w:rsidRPr="004928BC">
        <w:rPr>
          <w:sz w:val="26"/>
          <w:szCs w:val="26"/>
        </w:rPr>
        <w:t xml:space="preserve"> </w:t>
      </w:r>
      <w:r w:rsidR="008B3A30" w:rsidRPr="004928BC">
        <w:rPr>
          <w:sz w:val="26"/>
          <w:szCs w:val="26"/>
        </w:rPr>
        <w:t xml:space="preserve">  </w:t>
      </w:r>
      <w:r w:rsidR="00FA7A49" w:rsidRPr="004928BC">
        <w:rPr>
          <w:sz w:val="26"/>
          <w:szCs w:val="26"/>
        </w:rPr>
        <w:t xml:space="preserve">  </w:t>
      </w:r>
      <w:r w:rsidRPr="004928BC">
        <w:rPr>
          <w:sz w:val="26"/>
          <w:szCs w:val="26"/>
        </w:rPr>
        <w:t xml:space="preserve"> «___» </w:t>
      </w:r>
      <w:r w:rsidR="004928BC">
        <w:rPr>
          <w:sz w:val="26"/>
          <w:szCs w:val="26"/>
        </w:rPr>
        <w:t>_____________ 20_</w:t>
      </w:r>
      <w:r w:rsidR="008B3A30" w:rsidRPr="004928BC">
        <w:rPr>
          <w:sz w:val="26"/>
          <w:szCs w:val="26"/>
        </w:rPr>
        <w:t>__</w:t>
      </w:r>
      <w:r w:rsidRPr="004928BC">
        <w:rPr>
          <w:sz w:val="26"/>
          <w:szCs w:val="26"/>
        </w:rPr>
        <w:t xml:space="preserve"> г.</w:t>
      </w:r>
    </w:p>
    <w:p w14:paraId="57B2F91A" w14:textId="77777777" w:rsidR="005D0CE9" w:rsidRPr="006F26DD" w:rsidRDefault="005D0CE9" w:rsidP="005C0270">
      <w:pPr>
        <w:pStyle w:val="Con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16"/>
        </w:rPr>
      </w:pPr>
    </w:p>
    <w:p w14:paraId="29412AC5" w14:textId="7056B585" w:rsidR="00BC0F5D" w:rsidRPr="006F26DD" w:rsidRDefault="00943D6A" w:rsidP="005C0270">
      <w:pPr>
        <w:pStyle w:val="Con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 (далее - ГБУ «НИИОЗММ ДЗМ</w:t>
      </w:r>
      <w:r w:rsidR="006E47A6" w:rsidRPr="006F26DD">
        <w:rPr>
          <w:rFonts w:ascii="Times New Roman" w:hAnsi="Times New Roman" w:cs="Times New Roman"/>
          <w:sz w:val="26"/>
          <w:szCs w:val="16"/>
        </w:rPr>
        <w:t>»)</w:t>
      </w:r>
      <w:r w:rsidRPr="006F26DD">
        <w:rPr>
          <w:rFonts w:ascii="Times New Roman" w:hAnsi="Times New Roman" w:cs="Times New Roman"/>
          <w:sz w:val="26"/>
          <w:szCs w:val="16"/>
        </w:rPr>
        <w:t>, в лице директора Аксеновой Елены Ивановны</w:t>
      </w:r>
      <w:r w:rsidR="00BC0F5D" w:rsidRPr="006F26DD">
        <w:rPr>
          <w:rFonts w:ascii="Times New Roman" w:hAnsi="Times New Roman" w:cs="Times New Roman"/>
          <w:sz w:val="26"/>
          <w:szCs w:val="16"/>
        </w:rPr>
        <w:t>,</w:t>
      </w:r>
      <w:r w:rsidR="006F26DD">
        <w:rPr>
          <w:rFonts w:ascii="Times New Roman" w:hAnsi="Times New Roman" w:cs="Times New Roman"/>
          <w:sz w:val="26"/>
          <w:szCs w:val="16"/>
        </w:rPr>
        <w:t xml:space="preserve"> действующего на основании Устава,</w:t>
      </w:r>
      <w:r w:rsidR="00BC0F5D" w:rsidRPr="006F26DD">
        <w:rPr>
          <w:rFonts w:ascii="Times New Roman" w:hAnsi="Times New Roman" w:cs="Times New Roman"/>
          <w:sz w:val="26"/>
          <w:szCs w:val="16"/>
        </w:rPr>
        <w:t xml:space="preserve"> с одной стороны, и</w:t>
      </w:r>
      <w:r w:rsidR="008F1272" w:rsidRPr="006F26DD">
        <w:rPr>
          <w:rFonts w:ascii="Times New Roman" w:hAnsi="Times New Roman" w:cs="Times New Roman"/>
          <w:sz w:val="26"/>
          <w:szCs w:val="16"/>
        </w:rPr>
        <w:t xml:space="preserve"> </w:t>
      </w:r>
      <w:r w:rsidR="006F26DD">
        <w:rPr>
          <w:rFonts w:ascii="Times New Roman" w:hAnsi="Times New Roman" w:cs="Times New Roman"/>
          <w:sz w:val="26"/>
          <w:szCs w:val="16"/>
        </w:rPr>
        <w:t>________________________</w:t>
      </w:r>
      <w:r w:rsidR="009439F1" w:rsidRPr="006F26DD">
        <w:rPr>
          <w:rFonts w:ascii="Times New Roman" w:hAnsi="Times New Roman" w:cs="Times New Roman"/>
          <w:sz w:val="26"/>
          <w:szCs w:val="16"/>
        </w:rPr>
        <w:t xml:space="preserve"> (далее – </w:t>
      </w:r>
      <w:r w:rsidR="006F26DD">
        <w:rPr>
          <w:rFonts w:ascii="Times New Roman" w:hAnsi="Times New Roman" w:cs="Times New Roman"/>
          <w:sz w:val="26"/>
          <w:szCs w:val="16"/>
        </w:rPr>
        <w:t>_____________</w:t>
      </w:r>
      <w:r w:rsidR="009439F1" w:rsidRPr="006F26DD">
        <w:rPr>
          <w:rFonts w:ascii="Times New Roman" w:hAnsi="Times New Roman" w:cs="Times New Roman"/>
          <w:sz w:val="26"/>
          <w:szCs w:val="16"/>
        </w:rPr>
        <w:t>)</w:t>
      </w:r>
      <w:r w:rsidR="00387455" w:rsidRPr="006F26DD">
        <w:rPr>
          <w:rFonts w:ascii="Times New Roman" w:hAnsi="Times New Roman" w:cs="Times New Roman"/>
          <w:sz w:val="26"/>
          <w:szCs w:val="16"/>
        </w:rPr>
        <w:t xml:space="preserve">, в лице </w:t>
      </w:r>
      <w:r w:rsidR="006F26DD">
        <w:rPr>
          <w:rFonts w:ascii="Times New Roman" w:hAnsi="Times New Roman" w:cs="Times New Roman"/>
          <w:sz w:val="26"/>
          <w:szCs w:val="16"/>
        </w:rPr>
        <w:t>____________________</w:t>
      </w:r>
      <w:r w:rsidR="001D4495" w:rsidRPr="006F26DD">
        <w:rPr>
          <w:rFonts w:ascii="Times New Roman" w:hAnsi="Times New Roman" w:cs="Times New Roman"/>
          <w:sz w:val="26"/>
          <w:szCs w:val="16"/>
        </w:rPr>
        <w:t>,</w:t>
      </w:r>
      <w:r w:rsidR="006F26DD">
        <w:rPr>
          <w:rFonts w:ascii="Times New Roman" w:hAnsi="Times New Roman" w:cs="Times New Roman"/>
          <w:sz w:val="26"/>
          <w:szCs w:val="16"/>
        </w:rPr>
        <w:t xml:space="preserve"> де</w:t>
      </w:r>
      <w:r w:rsidR="006F26DD">
        <w:rPr>
          <w:rFonts w:ascii="Times New Roman" w:hAnsi="Times New Roman" w:cs="Times New Roman"/>
          <w:sz w:val="26"/>
          <w:szCs w:val="16"/>
        </w:rPr>
        <w:tab/>
        <w:t xml:space="preserve">действующего на основании </w:t>
      </w:r>
      <w:r w:rsidR="004928BC">
        <w:rPr>
          <w:rFonts w:ascii="Times New Roman" w:hAnsi="Times New Roman" w:cs="Times New Roman"/>
          <w:sz w:val="26"/>
          <w:szCs w:val="16"/>
        </w:rPr>
        <w:t>_____</w:t>
      </w:r>
      <w:r w:rsidR="006F26DD">
        <w:rPr>
          <w:rFonts w:ascii="Times New Roman" w:hAnsi="Times New Roman" w:cs="Times New Roman"/>
          <w:sz w:val="26"/>
          <w:szCs w:val="16"/>
        </w:rPr>
        <w:t>______,</w:t>
      </w:r>
      <w:r w:rsidR="000063D9" w:rsidRPr="006F26DD">
        <w:rPr>
          <w:rFonts w:ascii="Times New Roman" w:hAnsi="Times New Roman" w:cs="Times New Roman"/>
          <w:sz w:val="26"/>
          <w:szCs w:val="16"/>
        </w:rPr>
        <w:t xml:space="preserve"> </w:t>
      </w:r>
      <w:r w:rsidR="0046193F" w:rsidRPr="006F26DD">
        <w:rPr>
          <w:rFonts w:ascii="Times New Roman" w:hAnsi="Times New Roman" w:cs="Times New Roman"/>
          <w:sz w:val="26"/>
          <w:szCs w:val="16"/>
        </w:rPr>
        <w:t>c другой стороны</w:t>
      </w:r>
      <w:r w:rsidR="003633CE" w:rsidRPr="006F26DD">
        <w:rPr>
          <w:rFonts w:ascii="Times New Roman" w:hAnsi="Times New Roman" w:cs="Times New Roman"/>
          <w:sz w:val="26"/>
          <w:szCs w:val="16"/>
        </w:rPr>
        <w:t xml:space="preserve">, </w:t>
      </w:r>
      <w:r w:rsidR="00BC0F5D" w:rsidRPr="006F26DD">
        <w:rPr>
          <w:rFonts w:ascii="Times New Roman" w:hAnsi="Times New Roman" w:cs="Times New Roman"/>
          <w:sz w:val="26"/>
          <w:szCs w:val="16"/>
        </w:rPr>
        <w:t>при совместном наименовании «Стороны»,</w:t>
      </w:r>
      <w:r w:rsidR="003765AE" w:rsidRPr="006F26DD">
        <w:rPr>
          <w:rFonts w:ascii="Times New Roman" w:hAnsi="Times New Roman" w:cs="Times New Roman"/>
          <w:sz w:val="26"/>
          <w:szCs w:val="16"/>
        </w:rPr>
        <w:t xml:space="preserve"> а по отдельности – «Сторона»,</w:t>
      </w:r>
      <w:r w:rsidR="00BC0F5D" w:rsidRPr="006F26DD">
        <w:rPr>
          <w:rFonts w:ascii="Times New Roman" w:hAnsi="Times New Roman" w:cs="Times New Roman"/>
          <w:sz w:val="26"/>
          <w:szCs w:val="16"/>
        </w:rPr>
        <w:t xml:space="preserve"> заключили между собой настоящее Соглашение о нижеследующем:</w:t>
      </w:r>
    </w:p>
    <w:p w14:paraId="44129172" w14:textId="77777777" w:rsidR="00BC0F5D" w:rsidRPr="006F26DD" w:rsidRDefault="00BC0F5D" w:rsidP="00BC0F5D">
      <w:pPr>
        <w:jc w:val="both"/>
      </w:pPr>
    </w:p>
    <w:p w14:paraId="1762A001" w14:textId="77777777" w:rsidR="00BC0F5D" w:rsidRPr="006F26DD" w:rsidRDefault="00BC0F5D" w:rsidP="00782748">
      <w:pPr>
        <w:numPr>
          <w:ilvl w:val="0"/>
          <w:numId w:val="2"/>
        </w:numPr>
        <w:jc w:val="center"/>
        <w:rPr>
          <w:b/>
        </w:rPr>
      </w:pPr>
      <w:r w:rsidRPr="006F26DD">
        <w:rPr>
          <w:b/>
        </w:rPr>
        <w:t>Предмет соглашения</w:t>
      </w:r>
    </w:p>
    <w:p w14:paraId="349BFB42" w14:textId="77777777" w:rsidR="005D0CE9" w:rsidRPr="006F26DD" w:rsidRDefault="005D0CE9" w:rsidP="006F26DD">
      <w:pPr>
        <w:pStyle w:val="Con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DCE771" w14:textId="38DE99F7" w:rsidR="00BC0F5D" w:rsidRPr="008A513A" w:rsidRDefault="00BC0F5D" w:rsidP="008A513A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6DD">
        <w:rPr>
          <w:rFonts w:ascii="Times New Roman" w:hAnsi="Times New Roman" w:cs="Times New Roman"/>
          <w:sz w:val="26"/>
          <w:szCs w:val="26"/>
        </w:rPr>
        <w:t>Стороны принимают на себя обязательства по созданию партнерских отношений, в рамках которой Стороны</w:t>
      </w:r>
      <w:r w:rsidR="00516EFA" w:rsidRPr="006F26DD">
        <w:rPr>
          <w:rFonts w:ascii="Times New Roman" w:hAnsi="Times New Roman" w:cs="Times New Roman"/>
          <w:sz w:val="26"/>
          <w:szCs w:val="26"/>
        </w:rPr>
        <w:t xml:space="preserve"> </w:t>
      </w:r>
      <w:r w:rsidRPr="006F26DD">
        <w:rPr>
          <w:rFonts w:ascii="Times New Roman" w:hAnsi="Times New Roman" w:cs="Times New Roman"/>
          <w:sz w:val="26"/>
          <w:szCs w:val="26"/>
        </w:rPr>
        <w:t>организуют и развивают взаимовыгодное сотрудничество</w:t>
      </w:r>
      <w:r w:rsidR="00FC4084" w:rsidRPr="006F26DD">
        <w:rPr>
          <w:rFonts w:ascii="Times New Roman" w:hAnsi="Times New Roman" w:cs="Times New Roman"/>
          <w:sz w:val="26"/>
          <w:szCs w:val="26"/>
        </w:rPr>
        <w:t xml:space="preserve"> </w:t>
      </w:r>
      <w:r w:rsidR="008A513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FC4084" w:rsidRPr="006F26DD">
        <w:rPr>
          <w:rFonts w:ascii="Times New Roman" w:hAnsi="Times New Roman" w:cs="Times New Roman"/>
          <w:sz w:val="26"/>
          <w:szCs w:val="26"/>
        </w:rPr>
        <w:t>в</w:t>
      </w:r>
      <w:r w:rsidRPr="006F26DD">
        <w:rPr>
          <w:rFonts w:ascii="Times New Roman" w:hAnsi="Times New Roman" w:cs="Times New Roman"/>
          <w:sz w:val="26"/>
          <w:szCs w:val="26"/>
        </w:rPr>
        <w:t xml:space="preserve"> </w:t>
      </w:r>
      <w:r w:rsidR="00FC4084" w:rsidRPr="008A513A">
        <w:rPr>
          <w:rFonts w:ascii="Times New Roman" w:hAnsi="Times New Roman" w:cs="Times New Roman"/>
          <w:sz w:val="26"/>
          <w:szCs w:val="26"/>
        </w:rPr>
        <w:t xml:space="preserve">сферах </w:t>
      </w:r>
      <w:r w:rsidRPr="008A513A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8F1272" w:rsidRPr="008A513A">
        <w:rPr>
          <w:rFonts w:ascii="Times New Roman" w:hAnsi="Times New Roman" w:cs="Times New Roman"/>
          <w:sz w:val="26"/>
          <w:szCs w:val="26"/>
        </w:rPr>
        <w:t>Сторон</w:t>
      </w:r>
      <w:r w:rsidR="00943D6A" w:rsidRPr="008A513A">
        <w:rPr>
          <w:rFonts w:ascii="Times New Roman" w:hAnsi="Times New Roman" w:cs="Times New Roman"/>
          <w:sz w:val="26"/>
          <w:szCs w:val="26"/>
        </w:rPr>
        <w:t xml:space="preserve"> и в интересах развития здравоохранения города Москвы</w:t>
      </w:r>
      <w:r w:rsidR="0062102C" w:rsidRPr="008A513A">
        <w:rPr>
          <w:rFonts w:ascii="Times New Roman" w:hAnsi="Times New Roman" w:cs="Times New Roman"/>
          <w:sz w:val="26"/>
          <w:szCs w:val="26"/>
        </w:rPr>
        <w:t>.</w:t>
      </w:r>
      <w:r w:rsidR="00FA2274" w:rsidRPr="008A513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A7BB02" w14:textId="4A1BB04B" w:rsidR="00754820" w:rsidRPr="006F26DD" w:rsidRDefault="00754820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6DD">
        <w:rPr>
          <w:rFonts w:ascii="Times New Roman" w:hAnsi="Times New Roman" w:cs="Times New Roman"/>
          <w:sz w:val="26"/>
          <w:szCs w:val="26"/>
        </w:rPr>
        <w:t>Стороны намерены установить и развивать сотрудничество на основе принципов равенства, взаимной выгоды, взаимопонимания, уважения и доверия. Стороны устанавливают, что основными принципами организации их сотрудничества является полная самостоятельность Сторон при осуществлении финансово-хозяйственной деятельности.</w:t>
      </w:r>
    </w:p>
    <w:p w14:paraId="70BE1736" w14:textId="23471267" w:rsidR="00754820" w:rsidRPr="006F26DD" w:rsidRDefault="00754820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6DD">
        <w:rPr>
          <w:rFonts w:ascii="Times New Roman" w:hAnsi="Times New Roman" w:cs="Times New Roman"/>
          <w:sz w:val="26"/>
          <w:szCs w:val="26"/>
        </w:rPr>
        <w:t>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соблюдении законодательства Российской Федерации.</w:t>
      </w:r>
    </w:p>
    <w:p w14:paraId="478D6A81" w14:textId="7899B522" w:rsidR="00F139C2" w:rsidRPr="006F26DD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F26DD">
        <w:rPr>
          <w:rFonts w:ascii="Times New Roman" w:hAnsi="Times New Roman"/>
          <w:sz w:val="26"/>
          <w:szCs w:val="26"/>
        </w:rPr>
        <w:t>Сотрудничество преследует некоммерческие цели. Исполнение Соглашения не может противоречить основным целям деятельности и задачам Сторон.</w:t>
      </w:r>
    </w:p>
    <w:p w14:paraId="173BA252" w14:textId="01328B9A" w:rsidR="00E83F69" w:rsidRPr="006F26DD" w:rsidRDefault="00E83F69" w:rsidP="003F688C">
      <w:pPr>
        <w:pStyle w:val="ab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6F26DD">
        <w:rPr>
          <w:rFonts w:ascii="Times New Roman" w:hAnsi="Times New Roman"/>
          <w:sz w:val="26"/>
          <w:szCs w:val="26"/>
        </w:rPr>
        <w:t xml:space="preserve">Стороны выражают заинтересованность в развитии взаимодействия в интересах формирования условий для сотрудничества, для чего будут </w:t>
      </w:r>
      <w:r w:rsidR="005E3761" w:rsidRPr="006F26DD">
        <w:rPr>
          <w:rFonts w:ascii="Times New Roman" w:hAnsi="Times New Roman"/>
          <w:sz w:val="26"/>
          <w:szCs w:val="26"/>
        </w:rPr>
        <w:t xml:space="preserve">осуществлять </w:t>
      </w:r>
      <w:r w:rsidRPr="006F26DD">
        <w:rPr>
          <w:rFonts w:ascii="Times New Roman" w:hAnsi="Times New Roman"/>
          <w:sz w:val="26"/>
          <w:szCs w:val="26"/>
        </w:rPr>
        <w:t>взаимные профессиональные консультации, обмен информацией, согласование позиций и выработку общих решений по направлениям сотрудничества в соответствии с п. 2.1. настоящего Соглашения.</w:t>
      </w:r>
    </w:p>
    <w:p w14:paraId="65CED3E4" w14:textId="77777777" w:rsidR="00D76DE2" w:rsidRPr="006F26DD" w:rsidRDefault="00D76DE2" w:rsidP="003F688C">
      <w:pPr>
        <w:tabs>
          <w:tab w:val="left" w:pos="1418"/>
        </w:tabs>
        <w:autoSpaceDE w:val="0"/>
        <w:autoSpaceDN w:val="0"/>
        <w:adjustRightInd w:val="0"/>
        <w:ind w:firstLine="709"/>
        <w:rPr>
          <w:b/>
          <w:sz w:val="26"/>
          <w:szCs w:val="26"/>
        </w:rPr>
      </w:pPr>
    </w:p>
    <w:p w14:paraId="4AA3C332" w14:textId="170CA6C1" w:rsidR="00B464F5" w:rsidRPr="006F26DD" w:rsidRDefault="00EF2CFD" w:rsidP="003F688C">
      <w:pPr>
        <w:pStyle w:val="ConsNonformat"/>
        <w:numPr>
          <w:ilvl w:val="0"/>
          <w:numId w:val="2"/>
        </w:numPr>
        <w:tabs>
          <w:tab w:val="left" w:pos="1418"/>
        </w:tabs>
        <w:jc w:val="center"/>
        <w:rPr>
          <w:rFonts w:ascii="Times New Roman" w:hAnsi="Times New Roman" w:cs="Times New Roman"/>
          <w:b/>
          <w:sz w:val="26"/>
          <w:szCs w:val="16"/>
        </w:rPr>
      </w:pPr>
      <w:r w:rsidRPr="006F26DD">
        <w:rPr>
          <w:rFonts w:ascii="Times New Roman" w:hAnsi="Times New Roman" w:cs="Times New Roman"/>
          <w:b/>
          <w:sz w:val="26"/>
          <w:szCs w:val="16"/>
        </w:rPr>
        <w:t xml:space="preserve">Основные направления </w:t>
      </w:r>
      <w:r w:rsidR="00872A41" w:rsidRPr="006F26DD">
        <w:rPr>
          <w:rFonts w:ascii="Times New Roman" w:hAnsi="Times New Roman" w:cs="Times New Roman"/>
          <w:b/>
          <w:sz w:val="26"/>
          <w:szCs w:val="16"/>
        </w:rPr>
        <w:t xml:space="preserve">и формы </w:t>
      </w:r>
      <w:r w:rsidRPr="006F26DD">
        <w:rPr>
          <w:rFonts w:ascii="Times New Roman" w:hAnsi="Times New Roman" w:cs="Times New Roman"/>
          <w:b/>
          <w:sz w:val="26"/>
          <w:szCs w:val="16"/>
        </w:rPr>
        <w:t>сотрудничества</w:t>
      </w:r>
    </w:p>
    <w:p w14:paraId="07842830" w14:textId="77777777" w:rsidR="0018623E" w:rsidRPr="006F26DD" w:rsidRDefault="0018623E" w:rsidP="003F688C">
      <w:pPr>
        <w:pStyle w:val="ConsNonformat"/>
        <w:tabs>
          <w:tab w:val="left" w:pos="1418"/>
        </w:tabs>
        <w:ind w:left="720"/>
        <w:rPr>
          <w:rFonts w:ascii="Times New Roman" w:hAnsi="Times New Roman" w:cs="Times New Roman"/>
          <w:b/>
          <w:sz w:val="26"/>
          <w:szCs w:val="16"/>
        </w:rPr>
      </w:pPr>
    </w:p>
    <w:p w14:paraId="36B0891D" w14:textId="3DC9B11B" w:rsidR="006F26DD" w:rsidRDefault="00D76DE2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>Стороны рассматривают друг друга в качестве стратегических партнеров, признают важность развития сотрудничества по следующим направлениям:</w:t>
      </w:r>
    </w:p>
    <w:p w14:paraId="6FE3E8C3" w14:textId="77777777" w:rsidR="008A513A" w:rsidRPr="006F26DD" w:rsidRDefault="008A513A" w:rsidP="004E32C7">
      <w:pPr>
        <w:pStyle w:val="ConsNonformat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6"/>
          <w:szCs w:val="16"/>
        </w:rPr>
      </w:pPr>
    </w:p>
    <w:p w14:paraId="4A788E39" w14:textId="143FCDAC" w:rsidR="00D76DE2" w:rsidRDefault="00D76DE2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>Стороны осуществляют сотрудничество в следующих формах:</w:t>
      </w:r>
    </w:p>
    <w:p w14:paraId="7F916CE0" w14:textId="77777777" w:rsidR="004E32C7" w:rsidRDefault="004E32C7" w:rsidP="004E32C7">
      <w:pPr>
        <w:pStyle w:val="ConsNonformat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6"/>
          <w:szCs w:val="16"/>
        </w:rPr>
      </w:pPr>
    </w:p>
    <w:p w14:paraId="0F8B590C" w14:textId="1E990678" w:rsidR="008A513A" w:rsidRDefault="004E32C7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>Стороны организуют и проводят:</w:t>
      </w:r>
    </w:p>
    <w:p w14:paraId="6F99EFCD" w14:textId="77777777" w:rsidR="004E32C7" w:rsidRPr="006F26DD" w:rsidRDefault="004E32C7" w:rsidP="004E32C7">
      <w:pPr>
        <w:pStyle w:val="ConsNonformat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6"/>
          <w:szCs w:val="16"/>
        </w:rPr>
      </w:pPr>
    </w:p>
    <w:p w14:paraId="2973A3FB" w14:textId="32E91EA7" w:rsidR="00B06F21" w:rsidRPr="006F26DD" w:rsidRDefault="00B06F21" w:rsidP="003F688C">
      <w:pPr>
        <w:pStyle w:val="ConsNonformat"/>
        <w:numPr>
          <w:ilvl w:val="1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 xml:space="preserve">В целях </w:t>
      </w:r>
      <w:r w:rsidR="00FA0035" w:rsidRPr="006F26DD">
        <w:rPr>
          <w:rFonts w:ascii="Times New Roman" w:hAnsi="Times New Roman" w:cs="Times New Roman"/>
          <w:sz w:val="26"/>
          <w:szCs w:val="16"/>
        </w:rPr>
        <w:t>осуществления сотрудничества</w:t>
      </w:r>
      <w:r w:rsidRPr="006F26DD">
        <w:rPr>
          <w:rFonts w:ascii="Times New Roman" w:hAnsi="Times New Roman" w:cs="Times New Roman"/>
          <w:sz w:val="26"/>
          <w:szCs w:val="16"/>
        </w:rPr>
        <w:t xml:space="preserve"> Стороны намерены использовать имеющиеся у них возможности, материалы, ресурсы и активы. </w:t>
      </w:r>
    </w:p>
    <w:p w14:paraId="54668FE7" w14:textId="3449BB6B" w:rsidR="00B06F21" w:rsidRPr="006F26DD" w:rsidRDefault="00B06F21" w:rsidP="003F688C">
      <w:pPr>
        <w:pStyle w:val="ConsNonformat"/>
        <w:numPr>
          <w:ilvl w:val="1"/>
          <w:numId w:val="2"/>
        </w:numPr>
        <w:tabs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 xml:space="preserve">Если в процессе реализации </w:t>
      </w:r>
      <w:r w:rsidR="00FA0035" w:rsidRPr="006F26DD">
        <w:rPr>
          <w:rFonts w:ascii="Times New Roman" w:hAnsi="Times New Roman" w:cs="Times New Roman"/>
          <w:sz w:val="26"/>
          <w:szCs w:val="16"/>
        </w:rPr>
        <w:t>сотрудничества</w:t>
      </w:r>
      <w:r w:rsidRPr="006F26DD">
        <w:rPr>
          <w:rFonts w:ascii="Times New Roman" w:hAnsi="Times New Roman" w:cs="Times New Roman"/>
          <w:sz w:val="26"/>
          <w:szCs w:val="16"/>
        </w:rPr>
        <w:t xml:space="preserve"> возникает необходимость в </w:t>
      </w:r>
      <w:r w:rsidRPr="006F26DD">
        <w:rPr>
          <w:rFonts w:ascii="Times New Roman" w:hAnsi="Times New Roman" w:cs="Times New Roman"/>
          <w:sz w:val="26"/>
          <w:szCs w:val="16"/>
        </w:rPr>
        <w:lastRenderedPageBreak/>
        <w:t>организации конкретных мероприятий, выполнении конкретных работ/оказании услуг или урегулировании каких-либо взаимоотношений между Сторонами Стороны</w:t>
      </w:r>
      <w:r w:rsidR="00F139C2" w:rsidRPr="006F26DD">
        <w:rPr>
          <w:rFonts w:ascii="Times New Roman" w:hAnsi="Times New Roman" w:cs="Times New Roman"/>
          <w:sz w:val="26"/>
          <w:szCs w:val="16"/>
        </w:rPr>
        <w:t xml:space="preserve"> при достижении соответствующей договоренности </w:t>
      </w:r>
      <w:r w:rsidRPr="006F26DD">
        <w:rPr>
          <w:rFonts w:ascii="Times New Roman" w:hAnsi="Times New Roman" w:cs="Times New Roman"/>
          <w:sz w:val="26"/>
          <w:szCs w:val="16"/>
        </w:rPr>
        <w:t>будут взаимодействовать на основании отдельных договоров и соглашений.</w:t>
      </w:r>
    </w:p>
    <w:p w14:paraId="435D7921" w14:textId="0BA7CE0B" w:rsidR="00DC2F7B" w:rsidRPr="006F26DD" w:rsidRDefault="00DC2F7B" w:rsidP="003F688C">
      <w:pPr>
        <w:pStyle w:val="ConsNonforma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16"/>
        </w:rPr>
      </w:pPr>
      <w:r w:rsidRPr="006F26DD">
        <w:rPr>
          <w:rFonts w:ascii="Times New Roman" w:hAnsi="Times New Roman" w:cs="Times New Roman"/>
          <w:sz w:val="26"/>
          <w:szCs w:val="16"/>
        </w:rPr>
        <w:t>Стороны настоящим договорились воздержаться от действий, которые могут привести к нанесению ущерба и/или ущемлению интересов другой Стороны.</w:t>
      </w:r>
    </w:p>
    <w:p w14:paraId="73FCD20F" w14:textId="3F982B20" w:rsidR="00137383" w:rsidRPr="006F26DD" w:rsidRDefault="00137383" w:rsidP="003F688C">
      <w:pPr>
        <w:pStyle w:val="ConsNonformat"/>
        <w:numPr>
          <w:ilvl w:val="1"/>
          <w:numId w:val="2"/>
        </w:numPr>
        <w:tabs>
          <w:tab w:val="left" w:pos="851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6F26DD">
        <w:rPr>
          <w:rFonts w:ascii="Times New Roman" w:hAnsi="Times New Roman" w:cs="Times New Roman"/>
          <w:sz w:val="26"/>
          <w:szCs w:val="16"/>
        </w:rPr>
        <w:t>Стороны обеспечивают в своей деятельности конфиденциальность информации, связанной с исполнением настоящего соглашения. Информация, связанная с исполнением Соглашения, не подлежит разглашению и передаче одной из Сторон третьим лицам без письменного согласия другой Стороны, за исключением передачи этой информации органам государственной власти по основаниям и в порядке, установленным законодательством Российской Федерации.</w:t>
      </w:r>
    </w:p>
    <w:p w14:paraId="17139A2F" w14:textId="77777777" w:rsidR="00F139C2" w:rsidRPr="00EC2D73" w:rsidRDefault="00F139C2" w:rsidP="003F688C">
      <w:pPr>
        <w:tabs>
          <w:tab w:val="left" w:pos="1418"/>
        </w:tabs>
        <w:ind w:firstLine="708"/>
        <w:jc w:val="both"/>
        <w:rPr>
          <w:sz w:val="26"/>
          <w:szCs w:val="26"/>
        </w:rPr>
      </w:pPr>
    </w:p>
    <w:p w14:paraId="660EAE60" w14:textId="77777777" w:rsidR="00BC0F5D" w:rsidRPr="008E5F38" w:rsidRDefault="007A5B5C" w:rsidP="003F688C">
      <w:pPr>
        <w:numPr>
          <w:ilvl w:val="0"/>
          <w:numId w:val="2"/>
        </w:numPr>
        <w:tabs>
          <w:tab w:val="left" w:pos="1418"/>
        </w:tabs>
        <w:jc w:val="center"/>
        <w:rPr>
          <w:b/>
          <w:sz w:val="26"/>
          <w:szCs w:val="26"/>
        </w:rPr>
      </w:pPr>
      <w:r w:rsidRPr="008E5F38">
        <w:rPr>
          <w:b/>
          <w:sz w:val="26"/>
          <w:szCs w:val="26"/>
        </w:rPr>
        <w:t>Срок действия Соглашения, порядок его изменения и расторжения</w:t>
      </w:r>
    </w:p>
    <w:p w14:paraId="5C4486A5" w14:textId="77777777" w:rsidR="00347F9D" w:rsidRPr="008E5F38" w:rsidRDefault="00347F9D" w:rsidP="003F688C">
      <w:pPr>
        <w:tabs>
          <w:tab w:val="left" w:pos="1418"/>
        </w:tabs>
        <w:ind w:left="720"/>
        <w:rPr>
          <w:b/>
          <w:sz w:val="26"/>
          <w:szCs w:val="26"/>
        </w:rPr>
      </w:pPr>
    </w:p>
    <w:p w14:paraId="4BEE45C0" w14:textId="3BE2A825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Соглашение вступает в силу с даты его подписания Сторонами и действует в течение </w:t>
      </w:r>
      <w:r w:rsidR="000B5F6D">
        <w:rPr>
          <w:rFonts w:ascii="Times New Roman" w:hAnsi="Times New Roman"/>
          <w:sz w:val="26"/>
          <w:szCs w:val="26"/>
        </w:rPr>
        <w:t>1 года</w:t>
      </w:r>
      <w:r w:rsidRPr="008E5F38">
        <w:rPr>
          <w:rFonts w:ascii="Times New Roman" w:hAnsi="Times New Roman"/>
          <w:sz w:val="26"/>
          <w:szCs w:val="26"/>
        </w:rPr>
        <w:t>. При отсутствии возражений Сторон по окончании срока действия Соглашения оно считается продленным на тот же срок на тех же условиях.</w:t>
      </w:r>
    </w:p>
    <w:p w14:paraId="0EF6C07A" w14:textId="77777777" w:rsidR="00BC0F5D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>И</w:t>
      </w:r>
      <w:r w:rsidR="00BC0F5D" w:rsidRPr="008E5F38">
        <w:rPr>
          <w:rFonts w:ascii="Times New Roman" w:hAnsi="Times New Roman"/>
          <w:sz w:val="26"/>
          <w:szCs w:val="26"/>
        </w:rPr>
        <w:t>зменения</w:t>
      </w:r>
      <w:r w:rsidRPr="008E5F38">
        <w:rPr>
          <w:rFonts w:ascii="Times New Roman" w:hAnsi="Times New Roman"/>
          <w:sz w:val="26"/>
          <w:szCs w:val="26"/>
        </w:rPr>
        <w:t xml:space="preserve"> в Соглашение </w:t>
      </w:r>
      <w:r w:rsidR="00BC0F5D" w:rsidRPr="008E5F38">
        <w:rPr>
          <w:rFonts w:ascii="Times New Roman" w:hAnsi="Times New Roman"/>
          <w:sz w:val="26"/>
          <w:szCs w:val="26"/>
        </w:rPr>
        <w:t>оформляются в письменной форме путем подписания дополнительн</w:t>
      </w:r>
      <w:r w:rsidRPr="008E5F38">
        <w:rPr>
          <w:rFonts w:ascii="Times New Roman" w:hAnsi="Times New Roman"/>
          <w:sz w:val="26"/>
          <w:szCs w:val="26"/>
        </w:rPr>
        <w:t>ых</w:t>
      </w:r>
      <w:r w:rsidR="00BC0F5D" w:rsidRPr="008E5F38">
        <w:rPr>
          <w:rFonts w:ascii="Times New Roman" w:hAnsi="Times New Roman"/>
          <w:sz w:val="26"/>
          <w:szCs w:val="26"/>
        </w:rPr>
        <w:t xml:space="preserve"> соглашени</w:t>
      </w:r>
      <w:r w:rsidRPr="008E5F38">
        <w:rPr>
          <w:rFonts w:ascii="Times New Roman" w:hAnsi="Times New Roman"/>
          <w:sz w:val="26"/>
          <w:szCs w:val="26"/>
        </w:rPr>
        <w:t>й</w:t>
      </w:r>
      <w:r w:rsidR="00BC0F5D" w:rsidRPr="008E5F38">
        <w:rPr>
          <w:rFonts w:ascii="Times New Roman" w:hAnsi="Times New Roman"/>
          <w:sz w:val="26"/>
          <w:szCs w:val="26"/>
        </w:rPr>
        <w:t>.</w:t>
      </w:r>
    </w:p>
    <w:p w14:paraId="2B42C71D" w14:textId="77777777" w:rsidR="00BC0F5D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Соглашение </w:t>
      </w:r>
      <w:r w:rsidR="00BC0F5D" w:rsidRPr="008E5F38">
        <w:rPr>
          <w:rFonts w:ascii="Times New Roman" w:hAnsi="Times New Roman"/>
          <w:sz w:val="26"/>
          <w:szCs w:val="26"/>
        </w:rPr>
        <w:t>может быть расторгнуто</w:t>
      </w:r>
      <w:r w:rsidRPr="008E5F38">
        <w:rPr>
          <w:rFonts w:ascii="Times New Roman" w:hAnsi="Times New Roman"/>
          <w:sz w:val="26"/>
          <w:szCs w:val="26"/>
        </w:rPr>
        <w:t xml:space="preserve"> до окончания срока действия</w:t>
      </w:r>
      <w:r w:rsidR="00BC0F5D" w:rsidRPr="008E5F38">
        <w:rPr>
          <w:rFonts w:ascii="Times New Roman" w:hAnsi="Times New Roman"/>
          <w:sz w:val="26"/>
          <w:szCs w:val="26"/>
        </w:rPr>
        <w:t xml:space="preserve"> </w:t>
      </w:r>
      <w:r w:rsidRPr="008E5F38">
        <w:rPr>
          <w:rFonts w:ascii="Times New Roman" w:hAnsi="Times New Roman"/>
          <w:sz w:val="26"/>
          <w:szCs w:val="26"/>
        </w:rPr>
        <w:t>в результате одностороннего отказа одной из Сторон от исполнения Соглашения</w:t>
      </w:r>
      <w:r w:rsidR="00F97B76" w:rsidRPr="008E5F38">
        <w:rPr>
          <w:rFonts w:ascii="Times New Roman" w:hAnsi="Times New Roman"/>
          <w:sz w:val="26"/>
          <w:szCs w:val="26"/>
        </w:rPr>
        <w:t xml:space="preserve"> путем направления другой Стороне соответствующего уведомления не позднее, чем за месяц до предполагаемой даты расторжения</w:t>
      </w:r>
      <w:r w:rsidRPr="008E5F38">
        <w:rPr>
          <w:rFonts w:ascii="Times New Roman" w:hAnsi="Times New Roman"/>
          <w:sz w:val="26"/>
          <w:szCs w:val="26"/>
        </w:rPr>
        <w:t xml:space="preserve"> Соглашения</w:t>
      </w:r>
      <w:r w:rsidR="00F97B76" w:rsidRPr="008E5F38">
        <w:rPr>
          <w:rFonts w:ascii="Times New Roman" w:hAnsi="Times New Roman"/>
          <w:sz w:val="26"/>
          <w:szCs w:val="26"/>
        </w:rPr>
        <w:t>. При расторжении Соглашения отдельные договоры, заключенные в рамках реализации Соглашения, продолжают свое действие в соответствии с указанными в них условиями.</w:t>
      </w:r>
    </w:p>
    <w:p w14:paraId="369C1189" w14:textId="3FB24C3D" w:rsidR="0097271F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>Соглашение также может быть расторгнуто по согл</w:t>
      </w:r>
      <w:r w:rsidR="006F26DD">
        <w:rPr>
          <w:rFonts w:ascii="Times New Roman" w:hAnsi="Times New Roman"/>
          <w:sz w:val="26"/>
          <w:szCs w:val="26"/>
        </w:rPr>
        <w:t>ашению Сторон или решению суда.</w:t>
      </w:r>
    </w:p>
    <w:p w14:paraId="362385B2" w14:textId="77777777" w:rsidR="006F26DD" w:rsidRPr="006F26DD" w:rsidRDefault="006F26DD" w:rsidP="003F688C">
      <w:pPr>
        <w:pStyle w:val="ab"/>
        <w:tabs>
          <w:tab w:val="left" w:pos="1418"/>
        </w:tabs>
        <w:spacing w:after="0" w:line="240" w:lineRule="auto"/>
        <w:ind w:left="709" w:firstLine="0"/>
        <w:rPr>
          <w:rFonts w:ascii="Times New Roman" w:hAnsi="Times New Roman"/>
          <w:sz w:val="26"/>
          <w:szCs w:val="26"/>
        </w:rPr>
      </w:pPr>
    </w:p>
    <w:p w14:paraId="1C599534" w14:textId="77777777" w:rsidR="0097271F" w:rsidRPr="008E5F38" w:rsidRDefault="0097271F" w:rsidP="003F688C">
      <w:pPr>
        <w:pStyle w:val="a3"/>
        <w:numPr>
          <w:ilvl w:val="0"/>
          <w:numId w:val="2"/>
        </w:numPr>
        <w:tabs>
          <w:tab w:val="left" w:pos="1418"/>
        </w:tabs>
        <w:suppressAutoHyphens/>
        <w:jc w:val="center"/>
        <w:rPr>
          <w:b/>
          <w:sz w:val="26"/>
          <w:szCs w:val="26"/>
        </w:rPr>
      </w:pPr>
      <w:r w:rsidRPr="008E5F38">
        <w:rPr>
          <w:b/>
          <w:sz w:val="26"/>
          <w:szCs w:val="26"/>
        </w:rPr>
        <w:t>Заключительные положения</w:t>
      </w:r>
    </w:p>
    <w:p w14:paraId="33BDBCF7" w14:textId="77777777" w:rsidR="0097271F" w:rsidRPr="008E5F38" w:rsidRDefault="0097271F" w:rsidP="003F688C">
      <w:pPr>
        <w:pStyle w:val="a3"/>
        <w:tabs>
          <w:tab w:val="left" w:pos="1418"/>
        </w:tabs>
        <w:suppressAutoHyphens/>
        <w:ind w:left="720" w:firstLine="0"/>
        <w:rPr>
          <w:b/>
          <w:sz w:val="26"/>
          <w:szCs w:val="26"/>
        </w:rPr>
      </w:pPr>
    </w:p>
    <w:p w14:paraId="110717BD" w14:textId="3B857779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 Соглашение не является договором о совместной деятельности в значении главы 55 Гражданского кодекса </w:t>
      </w:r>
      <w:r w:rsidR="00734C3A" w:rsidRPr="006F26DD">
        <w:rPr>
          <w:rFonts w:ascii="Times New Roman" w:hAnsi="Times New Roman"/>
          <w:sz w:val="26"/>
          <w:szCs w:val="26"/>
        </w:rPr>
        <w:t>Российской Федерации</w:t>
      </w:r>
      <w:r w:rsidRPr="008E5F38">
        <w:rPr>
          <w:rFonts w:ascii="Times New Roman" w:hAnsi="Times New Roman"/>
          <w:sz w:val="26"/>
          <w:szCs w:val="26"/>
        </w:rPr>
        <w:t xml:space="preserve">. Сотрудничество в рамках Соглашения осуществляется Сторонами без образования юридического лица и без получения общей прибыли. </w:t>
      </w:r>
    </w:p>
    <w:p w14:paraId="5826767D" w14:textId="07F360A1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Соглашение не является предварительным договором в значении статьи 429 Гражданского кодекса </w:t>
      </w:r>
      <w:r w:rsidR="00734C3A" w:rsidRPr="006F26DD">
        <w:rPr>
          <w:rFonts w:ascii="Times New Roman" w:hAnsi="Times New Roman"/>
          <w:sz w:val="26"/>
          <w:szCs w:val="26"/>
        </w:rPr>
        <w:t>Российской Федерации</w:t>
      </w:r>
      <w:r w:rsidRPr="008E5F38">
        <w:rPr>
          <w:rFonts w:ascii="Times New Roman" w:hAnsi="Times New Roman"/>
          <w:sz w:val="26"/>
          <w:szCs w:val="26"/>
        </w:rPr>
        <w:t>. 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</w:t>
      </w:r>
    </w:p>
    <w:p w14:paraId="569C8887" w14:textId="77777777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>Заключение Соглашения не влечет за собой возникновения каких-либо юридических, в том числе финансовых, обязательств для Сторон.</w:t>
      </w:r>
    </w:p>
    <w:p w14:paraId="4E2E8B31" w14:textId="77777777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>Соглашение определяет общие принципы взаимодействия Сторон. На основании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14:paraId="6A9EC312" w14:textId="77777777" w:rsidR="00F139C2" w:rsidRPr="008E5F38" w:rsidRDefault="00F139C2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Сторон, а также не исключает оформления между Сторонами иных договоров и соглашений, заключаемых в развитие Соглашения, в том числе определяющих </w:t>
      </w:r>
      <w:r w:rsidRPr="008E5F38">
        <w:rPr>
          <w:rFonts w:ascii="Times New Roman" w:hAnsi="Times New Roman"/>
          <w:sz w:val="26"/>
          <w:szCs w:val="26"/>
        </w:rPr>
        <w:lastRenderedPageBreak/>
        <w:t>и регламентирующих конкретные формы, технические, финансовые и иные условия осуществления отношений. При наличии у какой-либо Стороны или третьего лица заблуждений относительно совместной деятельности, Стороны признают их ошибочными и предпринимают меры к устранению таких заблуждений.</w:t>
      </w:r>
    </w:p>
    <w:p w14:paraId="67AE756F" w14:textId="77777777" w:rsidR="009663BF" w:rsidRPr="008E5F38" w:rsidRDefault="009663BF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По всем вопросам, не урегулированным </w:t>
      </w:r>
      <w:r w:rsidR="00F139C2" w:rsidRPr="008E5F38">
        <w:rPr>
          <w:rFonts w:ascii="Times New Roman" w:hAnsi="Times New Roman"/>
          <w:sz w:val="26"/>
          <w:szCs w:val="26"/>
        </w:rPr>
        <w:t>Соглашением</w:t>
      </w:r>
      <w:r w:rsidRPr="008E5F38">
        <w:rPr>
          <w:rFonts w:ascii="Times New Roman" w:hAnsi="Times New Roman"/>
          <w:sz w:val="26"/>
          <w:szCs w:val="26"/>
        </w:rPr>
        <w:t xml:space="preserve">, но прямо или косвенно вытекающим из отношений Сторон по нему, затрагивающих имущественные интересы и деловую репутацию Сторон </w:t>
      </w:r>
      <w:r w:rsidR="00F139C2" w:rsidRPr="008E5F38">
        <w:rPr>
          <w:rFonts w:ascii="Times New Roman" w:hAnsi="Times New Roman"/>
          <w:sz w:val="26"/>
          <w:szCs w:val="26"/>
        </w:rPr>
        <w:t>Сог</w:t>
      </w:r>
      <w:r w:rsidR="000037F3" w:rsidRPr="008E5F38">
        <w:rPr>
          <w:rFonts w:ascii="Times New Roman" w:hAnsi="Times New Roman"/>
          <w:sz w:val="26"/>
          <w:szCs w:val="26"/>
        </w:rPr>
        <w:t>л</w:t>
      </w:r>
      <w:r w:rsidR="00F139C2" w:rsidRPr="008E5F38">
        <w:rPr>
          <w:rFonts w:ascii="Times New Roman" w:hAnsi="Times New Roman"/>
          <w:sz w:val="26"/>
          <w:szCs w:val="26"/>
        </w:rPr>
        <w:t>ашения</w:t>
      </w:r>
      <w:r w:rsidRPr="008E5F38">
        <w:rPr>
          <w:rFonts w:ascii="Times New Roman" w:hAnsi="Times New Roman"/>
          <w:sz w:val="26"/>
          <w:szCs w:val="26"/>
        </w:rPr>
        <w:t>, Стороны будут руководствоваться законодательством Российской Федерации.</w:t>
      </w:r>
    </w:p>
    <w:p w14:paraId="2ADC12BF" w14:textId="77777777" w:rsidR="00BC0F5D" w:rsidRDefault="00BC0F5D" w:rsidP="003F688C">
      <w:pPr>
        <w:pStyle w:val="ab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E5F38">
        <w:rPr>
          <w:rFonts w:ascii="Times New Roman" w:hAnsi="Times New Roman"/>
          <w:sz w:val="26"/>
          <w:szCs w:val="26"/>
        </w:rPr>
        <w:t xml:space="preserve">Соглашение составлено в </w:t>
      </w:r>
      <w:r w:rsidR="00723E22" w:rsidRPr="008E5F38">
        <w:rPr>
          <w:rFonts w:ascii="Times New Roman" w:hAnsi="Times New Roman"/>
          <w:sz w:val="26"/>
          <w:szCs w:val="26"/>
        </w:rPr>
        <w:t>двух</w:t>
      </w:r>
      <w:r w:rsidRPr="008E5F38">
        <w:rPr>
          <w:rFonts w:ascii="Times New Roman" w:hAnsi="Times New Roman"/>
          <w:sz w:val="26"/>
          <w:szCs w:val="26"/>
        </w:rPr>
        <w:t xml:space="preserve"> экземплярах, имеющих одинаковую юридическую силу, по одному для каждой из </w:t>
      </w:r>
      <w:r w:rsidR="004445F1" w:rsidRPr="008E5F38">
        <w:rPr>
          <w:rFonts w:ascii="Times New Roman" w:hAnsi="Times New Roman"/>
          <w:sz w:val="26"/>
          <w:szCs w:val="26"/>
        </w:rPr>
        <w:t>С</w:t>
      </w:r>
      <w:r w:rsidRPr="008E5F38">
        <w:rPr>
          <w:rFonts w:ascii="Times New Roman" w:hAnsi="Times New Roman"/>
          <w:sz w:val="26"/>
          <w:szCs w:val="26"/>
        </w:rPr>
        <w:t>торон.</w:t>
      </w:r>
    </w:p>
    <w:p w14:paraId="1EE5262B" w14:textId="77777777" w:rsidR="006F26DD" w:rsidRPr="008E5F38" w:rsidRDefault="006F26DD" w:rsidP="006F26DD">
      <w:pPr>
        <w:pStyle w:val="ab"/>
        <w:spacing w:after="0" w:line="240" w:lineRule="auto"/>
        <w:ind w:left="709" w:firstLine="0"/>
        <w:rPr>
          <w:rFonts w:ascii="Times New Roman" w:hAnsi="Times New Roman"/>
          <w:sz w:val="26"/>
          <w:szCs w:val="26"/>
        </w:rPr>
      </w:pPr>
    </w:p>
    <w:p w14:paraId="2A03755D" w14:textId="77777777" w:rsidR="00BC0F5D" w:rsidRPr="00B16BDD" w:rsidRDefault="00DD76B3" w:rsidP="00BC0F5D">
      <w:pPr>
        <w:ind w:left="360"/>
        <w:jc w:val="center"/>
        <w:rPr>
          <w:b/>
        </w:rPr>
      </w:pPr>
      <w:r>
        <w:rPr>
          <w:b/>
          <w:lang w:val="en-US"/>
        </w:rPr>
        <w:t>5</w:t>
      </w:r>
      <w:r w:rsidR="00BC0F5D" w:rsidRPr="00B16BDD">
        <w:rPr>
          <w:b/>
        </w:rPr>
        <w:t xml:space="preserve">. </w:t>
      </w:r>
      <w:r w:rsidR="00E7071C">
        <w:rPr>
          <w:b/>
        </w:rPr>
        <w:t>А</w:t>
      </w:r>
      <w:r w:rsidR="00BC0F5D" w:rsidRPr="00B16BDD">
        <w:rPr>
          <w:b/>
        </w:rPr>
        <w:t xml:space="preserve">дреса и подписи </w:t>
      </w:r>
      <w:r w:rsidR="004445F1">
        <w:rPr>
          <w:b/>
        </w:rPr>
        <w:t>С</w:t>
      </w:r>
      <w:r w:rsidR="00BC0F5D" w:rsidRPr="00B16BDD">
        <w:rPr>
          <w:b/>
        </w:rPr>
        <w:t>торон</w:t>
      </w:r>
    </w:p>
    <w:p w14:paraId="61BA37D1" w14:textId="77777777" w:rsidR="00BC0F5D" w:rsidRPr="004445F1" w:rsidRDefault="00BC0F5D" w:rsidP="00BC0F5D">
      <w:pPr>
        <w:ind w:firstLine="851"/>
        <w:jc w:val="both"/>
        <w:rPr>
          <w:b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5138"/>
        <w:gridCol w:w="4643"/>
      </w:tblGrid>
      <w:tr w:rsidR="00BC0F5D" w:rsidRPr="00B16BDD" w14:paraId="01BE71B6" w14:textId="77777777" w:rsidTr="004928BC">
        <w:tc>
          <w:tcPr>
            <w:tcW w:w="5138" w:type="dxa"/>
          </w:tcPr>
          <w:p w14:paraId="3FFC2E42" w14:textId="703C588F" w:rsidR="00BC0F5D" w:rsidRDefault="008E5F38" w:rsidP="000B2C02">
            <w:pPr>
              <w:ind w:firstLine="34"/>
              <w:jc w:val="center"/>
              <w:rPr>
                <w:b/>
              </w:rPr>
            </w:pPr>
            <w:r w:rsidRPr="008E5F38">
              <w:rPr>
                <w:b/>
              </w:rPr>
              <w:t>ГБУ «НИИОЗММ ДЗМ»</w:t>
            </w:r>
          </w:p>
          <w:p w14:paraId="488771F1" w14:textId="77777777" w:rsidR="003A64EF" w:rsidRPr="00B16BDD" w:rsidRDefault="003A64EF" w:rsidP="008E2954">
            <w:pPr>
              <w:ind w:firstLine="851"/>
              <w:jc w:val="both"/>
              <w:rPr>
                <w:b/>
              </w:rPr>
            </w:pPr>
          </w:p>
        </w:tc>
        <w:tc>
          <w:tcPr>
            <w:tcW w:w="4643" w:type="dxa"/>
          </w:tcPr>
          <w:p w14:paraId="0F2B0DD6" w14:textId="7530A4C8" w:rsidR="00BC0F5D" w:rsidRPr="00EF45AE" w:rsidRDefault="00EC2D73" w:rsidP="00EF45AE">
            <w:pPr>
              <w:ind w:firstLine="317"/>
              <w:rPr>
                <w:b/>
                <w:i/>
              </w:rPr>
            </w:pPr>
            <w:r w:rsidRPr="00EF45AE">
              <w:rPr>
                <w:b/>
                <w:i/>
              </w:rPr>
              <w:t>(Сторона) ___________________</w:t>
            </w:r>
          </w:p>
        </w:tc>
      </w:tr>
      <w:tr w:rsidR="00BC0F5D" w:rsidRPr="00EC2D73" w14:paraId="5E4E5550" w14:textId="77777777" w:rsidTr="004928BC">
        <w:trPr>
          <w:cantSplit/>
          <w:trHeight w:val="415"/>
        </w:trPr>
        <w:tc>
          <w:tcPr>
            <w:tcW w:w="5138" w:type="dxa"/>
          </w:tcPr>
          <w:p w14:paraId="02F0DADE" w14:textId="23CB9513" w:rsidR="008E5F38" w:rsidRDefault="008E5F38" w:rsidP="00984060">
            <w:r>
              <w:t xml:space="preserve">115088 г. Москва, </w:t>
            </w:r>
            <w:r w:rsidR="000B2C02">
              <w:t xml:space="preserve">ул. </w:t>
            </w:r>
            <w:r>
              <w:t xml:space="preserve">Шарикоподшипниковская, д.9 </w:t>
            </w:r>
          </w:p>
          <w:p w14:paraId="791CD758" w14:textId="77777777" w:rsidR="000B2C02" w:rsidRDefault="00AF2932" w:rsidP="008E5F38">
            <w:pPr>
              <w:ind w:firstLine="34"/>
              <w:jc w:val="both"/>
            </w:pPr>
            <w:r>
              <w:t xml:space="preserve">тел.+7-495-951-20-54 </w:t>
            </w:r>
          </w:p>
          <w:p w14:paraId="6D0937C2" w14:textId="627E568F" w:rsidR="008E5F38" w:rsidRDefault="008E5F38" w:rsidP="008E5F38">
            <w:pPr>
              <w:ind w:firstLine="34"/>
              <w:jc w:val="both"/>
            </w:pPr>
            <w:r>
              <w:t>http://www.niioz.ru/</w:t>
            </w:r>
          </w:p>
          <w:p w14:paraId="021CF19E" w14:textId="15AD07C4" w:rsidR="00BC0F5D" w:rsidRPr="000063D9" w:rsidRDefault="008E5F38" w:rsidP="000B2C02">
            <w:pPr>
              <w:jc w:val="both"/>
              <w:rPr>
                <w:lang w:val="en-US"/>
              </w:rPr>
            </w:pPr>
            <w:r w:rsidRPr="008E5F38">
              <w:rPr>
                <w:lang w:val="en-US"/>
              </w:rPr>
              <w:t>E</w:t>
            </w:r>
            <w:r w:rsidRPr="000063D9">
              <w:rPr>
                <w:lang w:val="en-US"/>
              </w:rPr>
              <w:t>-</w:t>
            </w:r>
            <w:r w:rsidRPr="008E5F38">
              <w:rPr>
                <w:lang w:val="en-US"/>
              </w:rPr>
              <w:t>mail</w:t>
            </w:r>
            <w:r w:rsidRPr="000063D9">
              <w:rPr>
                <w:lang w:val="en-US"/>
              </w:rPr>
              <w:t xml:space="preserve">: </w:t>
            </w:r>
            <w:r w:rsidRPr="008E5F38">
              <w:rPr>
                <w:lang w:val="en-US"/>
              </w:rPr>
              <w:t>niiozmm</w:t>
            </w:r>
            <w:r w:rsidRPr="000063D9">
              <w:rPr>
                <w:lang w:val="en-US"/>
              </w:rPr>
              <w:t>@</w:t>
            </w:r>
            <w:r w:rsidRPr="008E5F38">
              <w:rPr>
                <w:lang w:val="en-US"/>
              </w:rPr>
              <w:t>zdrav</w:t>
            </w:r>
            <w:r w:rsidRPr="000063D9">
              <w:rPr>
                <w:lang w:val="en-US"/>
              </w:rPr>
              <w:t>.</w:t>
            </w:r>
            <w:r w:rsidRPr="008E5F38">
              <w:rPr>
                <w:lang w:val="en-US"/>
              </w:rPr>
              <w:t>mos</w:t>
            </w:r>
            <w:r w:rsidRPr="000063D9">
              <w:rPr>
                <w:lang w:val="en-US"/>
              </w:rPr>
              <w:t>.</w:t>
            </w:r>
            <w:r w:rsidRPr="008E5F38">
              <w:rPr>
                <w:lang w:val="en-US"/>
              </w:rPr>
              <w:t>ru</w:t>
            </w:r>
            <w:r w:rsidRPr="000063D9">
              <w:rPr>
                <w:lang w:val="en-US"/>
              </w:rPr>
              <w:t>.</w:t>
            </w:r>
            <w:r w:rsidR="00BC0F5D" w:rsidRPr="000063D9">
              <w:rPr>
                <w:lang w:val="en-US"/>
              </w:rPr>
              <w:t xml:space="preserve"> </w:t>
            </w:r>
          </w:p>
        </w:tc>
        <w:tc>
          <w:tcPr>
            <w:tcW w:w="4643" w:type="dxa"/>
          </w:tcPr>
          <w:p w14:paraId="799B4E59" w14:textId="13A14F0B" w:rsidR="000037F3" w:rsidRDefault="00EC2D73" w:rsidP="00EC2D73">
            <w:pPr>
              <w:rPr>
                <w:i/>
              </w:rPr>
            </w:pPr>
            <w:r>
              <w:t>(</w:t>
            </w:r>
            <w:r w:rsidRPr="00EC2D73">
              <w:rPr>
                <w:i/>
              </w:rPr>
              <w:t>Адрес</w:t>
            </w:r>
            <w:r>
              <w:rPr>
                <w:i/>
              </w:rPr>
              <w:t>) ________________________</w:t>
            </w:r>
          </w:p>
          <w:p w14:paraId="5619B35A" w14:textId="77777777" w:rsidR="00EC2D73" w:rsidRDefault="00EC2D73" w:rsidP="00EC2D73">
            <w:pPr>
              <w:rPr>
                <w:i/>
              </w:rPr>
            </w:pPr>
          </w:p>
          <w:p w14:paraId="0527AE17" w14:textId="3C5DF717" w:rsidR="00EC2D73" w:rsidRPr="00EC2D73" w:rsidRDefault="00EC2D73" w:rsidP="00EC2D73">
            <w:pPr>
              <w:rPr>
                <w:i/>
              </w:rPr>
            </w:pPr>
            <w:r w:rsidRPr="00EC2D73">
              <w:rPr>
                <w:i/>
              </w:rPr>
              <w:t xml:space="preserve">(Контактная </w:t>
            </w:r>
            <w:r w:rsidR="004928BC" w:rsidRPr="00EC2D73">
              <w:rPr>
                <w:i/>
              </w:rPr>
              <w:t>информация) _</w:t>
            </w:r>
            <w:r w:rsidRPr="00EC2D73">
              <w:rPr>
                <w:i/>
              </w:rPr>
              <w:t>_____________</w:t>
            </w:r>
            <w:r w:rsidR="004928BC">
              <w:rPr>
                <w:i/>
              </w:rPr>
              <w:t>_________________</w:t>
            </w:r>
          </w:p>
        </w:tc>
      </w:tr>
      <w:tr w:rsidR="008E5F38" w:rsidRPr="00B16BDD" w14:paraId="73132D44" w14:textId="77777777" w:rsidTr="004928BC">
        <w:trPr>
          <w:cantSplit/>
        </w:trPr>
        <w:tc>
          <w:tcPr>
            <w:tcW w:w="5138" w:type="dxa"/>
          </w:tcPr>
          <w:p w14:paraId="7E2BB74C" w14:textId="5225E5C0" w:rsidR="008E5F38" w:rsidRPr="00B16BDD" w:rsidRDefault="008E5F38" w:rsidP="008E5F38">
            <w:r w:rsidRPr="00507B2A">
              <w:t>ОГРН 1027700495635</w:t>
            </w:r>
          </w:p>
        </w:tc>
        <w:tc>
          <w:tcPr>
            <w:tcW w:w="4643" w:type="dxa"/>
          </w:tcPr>
          <w:p w14:paraId="6E23EB9F" w14:textId="3B112E99" w:rsidR="008E5F38" w:rsidRPr="000B2C02" w:rsidRDefault="00EC2D73" w:rsidP="008E5F38">
            <w:r w:rsidRPr="00EC2D73">
              <w:rPr>
                <w:i/>
              </w:rPr>
              <w:t xml:space="preserve">(Контактная </w:t>
            </w:r>
            <w:r w:rsidR="00EF45AE" w:rsidRPr="00EC2D73">
              <w:rPr>
                <w:i/>
              </w:rPr>
              <w:t>информация)</w:t>
            </w:r>
            <w:r w:rsidR="00EF45AE">
              <w:t xml:space="preserve"> _</w:t>
            </w:r>
            <w:r>
              <w:t>_____________</w:t>
            </w:r>
          </w:p>
        </w:tc>
      </w:tr>
      <w:tr w:rsidR="008E5F38" w:rsidRPr="00B16BDD" w14:paraId="1E94ACC7" w14:textId="77777777" w:rsidTr="004928BC">
        <w:trPr>
          <w:trHeight w:val="432"/>
        </w:trPr>
        <w:tc>
          <w:tcPr>
            <w:tcW w:w="5138" w:type="dxa"/>
          </w:tcPr>
          <w:p w14:paraId="41BC894E" w14:textId="5D429D6A" w:rsidR="008E5F38" w:rsidRPr="00B16BDD" w:rsidRDefault="008E5F38" w:rsidP="008E5F38">
            <w:pPr>
              <w:rPr>
                <w:b/>
              </w:rPr>
            </w:pPr>
            <w:r w:rsidRPr="00507B2A">
              <w:t>ИНН 7727105591 КПП 772301001</w:t>
            </w:r>
          </w:p>
        </w:tc>
        <w:tc>
          <w:tcPr>
            <w:tcW w:w="4643" w:type="dxa"/>
          </w:tcPr>
          <w:p w14:paraId="78EC5C0F" w14:textId="6A27924C" w:rsidR="008E5F38" w:rsidRPr="00EC2D73" w:rsidRDefault="00EC2D73" w:rsidP="008E5F38">
            <w:pPr>
              <w:rPr>
                <w:i/>
              </w:rPr>
            </w:pPr>
            <w:r>
              <w:rPr>
                <w:i/>
              </w:rPr>
              <w:t>(</w:t>
            </w:r>
            <w:r w:rsidRPr="00EC2D73">
              <w:rPr>
                <w:i/>
              </w:rPr>
              <w:t>Реквизиты</w:t>
            </w:r>
            <w:r>
              <w:rPr>
                <w:i/>
              </w:rPr>
              <w:t xml:space="preserve">) </w:t>
            </w:r>
            <w:r w:rsidR="004928BC">
              <w:rPr>
                <w:i/>
              </w:rPr>
              <w:t>ОГРН;</w:t>
            </w:r>
            <w:r>
              <w:rPr>
                <w:i/>
              </w:rPr>
              <w:t>ИНН/КПП</w:t>
            </w:r>
          </w:p>
        </w:tc>
      </w:tr>
      <w:tr w:rsidR="008E5F38" w:rsidRPr="00B16BDD" w14:paraId="7C9643AE" w14:textId="77777777" w:rsidTr="004928BC">
        <w:tc>
          <w:tcPr>
            <w:tcW w:w="5138" w:type="dxa"/>
          </w:tcPr>
          <w:p w14:paraId="413AD9C3" w14:textId="2E62079A" w:rsidR="008E5F38" w:rsidRPr="002C5A1A" w:rsidRDefault="008E5F38" w:rsidP="008E5F38">
            <w:r>
              <w:rPr>
                <w:b/>
              </w:rPr>
              <w:t>Директор</w:t>
            </w:r>
            <w:r w:rsidRPr="002C5A1A">
              <w:rPr>
                <w:b/>
              </w:rPr>
              <w:t xml:space="preserve"> </w:t>
            </w:r>
          </w:p>
          <w:p w14:paraId="09C0E4AF" w14:textId="77777777" w:rsidR="008E5F38" w:rsidRPr="002C5A1A" w:rsidRDefault="008E5F38" w:rsidP="008E5F38"/>
          <w:p w14:paraId="4811D50E" w14:textId="79B8AA64" w:rsidR="008E5F38" w:rsidRPr="002C5A1A" w:rsidRDefault="008E5F38" w:rsidP="00EF45AE">
            <w:pPr>
              <w:ind w:firstLine="494"/>
            </w:pPr>
            <w:r>
              <w:t>____________</w:t>
            </w:r>
            <w:r w:rsidR="00734C3A">
              <w:t>____</w:t>
            </w:r>
            <w:r w:rsidRPr="00863C8C">
              <w:rPr>
                <w:color w:val="000000"/>
              </w:rPr>
              <w:t>Е.И. Аксенова</w:t>
            </w:r>
            <w:r w:rsidRPr="002E1BE4">
              <w:rPr>
                <w:color w:val="000000"/>
                <w:sz w:val="20"/>
                <w:szCs w:val="20"/>
              </w:rPr>
              <w:t xml:space="preserve"> </w:t>
            </w:r>
          </w:p>
          <w:p w14:paraId="71D994AF" w14:textId="47774D16" w:rsidR="008E5F38" w:rsidRPr="00B16BDD" w:rsidRDefault="008E5F38" w:rsidP="00EF45AE">
            <w:pPr>
              <w:ind w:firstLine="1203"/>
              <w:jc w:val="both"/>
              <w:rPr>
                <w:b/>
              </w:rPr>
            </w:pPr>
            <w:r w:rsidRPr="002C5A1A">
              <w:t>м.п.</w:t>
            </w:r>
          </w:p>
        </w:tc>
        <w:tc>
          <w:tcPr>
            <w:tcW w:w="4643" w:type="dxa"/>
          </w:tcPr>
          <w:p w14:paraId="0F878468" w14:textId="4F6BC9FC" w:rsidR="00984060" w:rsidRPr="00EF45AE" w:rsidRDefault="00EF45AE" w:rsidP="000B2C02">
            <w:pPr>
              <w:jc w:val="both"/>
              <w:rPr>
                <w:b/>
                <w:i/>
              </w:rPr>
            </w:pPr>
            <w:r w:rsidRPr="00EF45AE">
              <w:rPr>
                <w:b/>
                <w:i/>
              </w:rPr>
              <w:t>(Должность)</w:t>
            </w:r>
          </w:p>
          <w:p w14:paraId="0A90FADE" w14:textId="77777777" w:rsidR="00EC2D73" w:rsidRDefault="00EC2D73" w:rsidP="000B2C02">
            <w:pPr>
              <w:jc w:val="both"/>
              <w:rPr>
                <w:b/>
              </w:rPr>
            </w:pPr>
          </w:p>
          <w:p w14:paraId="2526325A" w14:textId="30273926" w:rsidR="008E5F38" w:rsidRDefault="008E5F38" w:rsidP="00EF45AE">
            <w:pPr>
              <w:ind w:left="601"/>
            </w:pPr>
            <w:r>
              <w:t>_________________</w:t>
            </w:r>
            <w:r w:rsidR="00EC2D73" w:rsidRPr="004928BC">
              <w:rPr>
                <w:i/>
              </w:rPr>
              <w:t>ФИО</w:t>
            </w:r>
          </w:p>
          <w:p w14:paraId="38CF1CF2" w14:textId="3E4164CC" w:rsidR="000B2C02" w:rsidRPr="000037F3" w:rsidRDefault="000B2C02" w:rsidP="00EF45AE">
            <w:pPr>
              <w:ind w:left="742" w:firstLine="709"/>
            </w:pPr>
            <w:r>
              <w:t>м.п.</w:t>
            </w:r>
          </w:p>
        </w:tc>
      </w:tr>
      <w:tr w:rsidR="008E5F38" w:rsidRPr="00B16BDD" w14:paraId="79ABF3D0" w14:textId="77777777" w:rsidTr="004928BC">
        <w:tc>
          <w:tcPr>
            <w:tcW w:w="5138" w:type="dxa"/>
          </w:tcPr>
          <w:p w14:paraId="2BAF6D43" w14:textId="4A233C36" w:rsidR="008E5F38" w:rsidRPr="00B16BDD" w:rsidRDefault="008E5F38" w:rsidP="008E5F38">
            <w:pPr>
              <w:ind w:firstLine="851"/>
              <w:jc w:val="both"/>
              <w:rPr>
                <w:b/>
              </w:rPr>
            </w:pPr>
          </w:p>
        </w:tc>
        <w:tc>
          <w:tcPr>
            <w:tcW w:w="4643" w:type="dxa"/>
          </w:tcPr>
          <w:p w14:paraId="03FF7158" w14:textId="77777777" w:rsidR="008E5F38" w:rsidRPr="00B16BDD" w:rsidRDefault="008E5F38" w:rsidP="008E5F38">
            <w:pPr>
              <w:ind w:firstLine="851"/>
              <w:jc w:val="both"/>
              <w:rPr>
                <w:b/>
              </w:rPr>
            </w:pPr>
          </w:p>
        </w:tc>
      </w:tr>
      <w:tr w:rsidR="008E5F38" w:rsidRPr="00B16BDD" w14:paraId="24C4F6D3" w14:textId="77777777" w:rsidTr="004928BC">
        <w:tc>
          <w:tcPr>
            <w:tcW w:w="5138" w:type="dxa"/>
          </w:tcPr>
          <w:p w14:paraId="54B57144" w14:textId="77777777" w:rsidR="008E5F38" w:rsidRPr="00B16BDD" w:rsidRDefault="008E5F38" w:rsidP="008E5F38">
            <w:pPr>
              <w:ind w:firstLine="851"/>
              <w:jc w:val="both"/>
              <w:rPr>
                <w:b/>
              </w:rPr>
            </w:pPr>
          </w:p>
        </w:tc>
        <w:tc>
          <w:tcPr>
            <w:tcW w:w="4643" w:type="dxa"/>
          </w:tcPr>
          <w:p w14:paraId="4FC71D89" w14:textId="77777777" w:rsidR="008E5F38" w:rsidRPr="00B16BDD" w:rsidRDefault="008E5F38" w:rsidP="008E5F38">
            <w:pPr>
              <w:ind w:firstLine="851"/>
              <w:jc w:val="both"/>
              <w:rPr>
                <w:b/>
              </w:rPr>
            </w:pPr>
          </w:p>
        </w:tc>
      </w:tr>
    </w:tbl>
    <w:p w14:paraId="199DB9BC" w14:textId="77777777" w:rsidR="00C22D56" w:rsidRDefault="00C22D56" w:rsidP="004928BC"/>
    <w:sectPr w:rsidR="00C22D56" w:rsidSect="00DD03E9">
      <w:footerReference w:type="default" r:id="rId8"/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21E62" w14:textId="77777777" w:rsidR="00661847" w:rsidRDefault="00661847" w:rsidP="004928BC">
      <w:r>
        <w:separator/>
      </w:r>
    </w:p>
  </w:endnote>
  <w:endnote w:type="continuationSeparator" w:id="0">
    <w:p w14:paraId="137C7746" w14:textId="77777777" w:rsidR="00661847" w:rsidRDefault="00661847" w:rsidP="0049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711839"/>
      <w:docPartObj>
        <w:docPartGallery w:val="Page Numbers (Bottom of Page)"/>
        <w:docPartUnique/>
      </w:docPartObj>
    </w:sdtPr>
    <w:sdtEndPr/>
    <w:sdtContent>
      <w:p w14:paraId="29B1AB60" w14:textId="7AE17697" w:rsidR="004928BC" w:rsidRDefault="004928B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E38">
          <w:rPr>
            <w:noProof/>
          </w:rPr>
          <w:t>1</w:t>
        </w:r>
        <w:r>
          <w:fldChar w:fldCharType="end"/>
        </w:r>
      </w:p>
    </w:sdtContent>
  </w:sdt>
  <w:p w14:paraId="33C2CC90" w14:textId="77777777" w:rsidR="004928BC" w:rsidRDefault="004928B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B38F" w14:textId="77777777" w:rsidR="00661847" w:rsidRDefault="00661847" w:rsidP="004928BC">
      <w:r>
        <w:separator/>
      </w:r>
    </w:p>
  </w:footnote>
  <w:footnote w:type="continuationSeparator" w:id="0">
    <w:p w14:paraId="5775D6A4" w14:textId="77777777" w:rsidR="00661847" w:rsidRDefault="00661847" w:rsidP="0049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1D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D53D4"/>
    <w:multiLevelType w:val="hybridMultilevel"/>
    <w:tmpl w:val="7E6A2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C37D23"/>
    <w:multiLevelType w:val="hybridMultilevel"/>
    <w:tmpl w:val="EBBE91DC"/>
    <w:lvl w:ilvl="0" w:tplc="3CAC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355F"/>
    <w:multiLevelType w:val="hybridMultilevel"/>
    <w:tmpl w:val="7480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63099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941842"/>
    <w:multiLevelType w:val="multilevel"/>
    <w:tmpl w:val="7ADA5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D2E95"/>
    <w:multiLevelType w:val="hybridMultilevel"/>
    <w:tmpl w:val="AE661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3425C"/>
    <w:multiLevelType w:val="multilevel"/>
    <w:tmpl w:val="06ECFF32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723550"/>
    <w:multiLevelType w:val="hybridMultilevel"/>
    <w:tmpl w:val="14B82274"/>
    <w:lvl w:ilvl="0" w:tplc="3CAC079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B007B6"/>
    <w:multiLevelType w:val="multilevel"/>
    <w:tmpl w:val="10A2994A"/>
    <w:lvl w:ilvl="0">
      <w:start w:val="1"/>
      <w:numFmt w:val="decimal"/>
      <w:lvlText w:val="2.2.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B64833"/>
    <w:multiLevelType w:val="multilevel"/>
    <w:tmpl w:val="0419001D"/>
    <w:numStyleLink w:val="1"/>
  </w:abstractNum>
  <w:abstractNum w:abstractNumId="11" w15:restartNumberingAfterBreak="0">
    <w:nsid w:val="52460018"/>
    <w:multiLevelType w:val="hybridMultilevel"/>
    <w:tmpl w:val="73CE10FA"/>
    <w:lvl w:ilvl="0" w:tplc="3CAC07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C77C9E"/>
    <w:multiLevelType w:val="hybridMultilevel"/>
    <w:tmpl w:val="3F2AC122"/>
    <w:lvl w:ilvl="0" w:tplc="84D8E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E44B0"/>
    <w:multiLevelType w:val="multilevel"/>
    <w:tmpl w:val="EEC0F5EA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B23F24"/>
    <w:multiLevelType w:val="hybridMultilevel"/>
    <w:tmpl w:val="192E3CB6"/>
    <w:lvl w:ilvl="0" w:tplc="3CAC07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EB23EC"/>
    <w:multiLevelType w:val="hybridMultilevel"/>
    <w:tmpl w:val="16EE138A"/>
    <w:lvl w:ilvl="0" w:tplc="3CAC079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716530"/>
    <w:multiLevelType w:val="hybridMultilevel"/>
    <w:tmpl w:val="F98C0DFC"/>
    <w:lvl w:ilvl="0" w:tplc="125A54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382311"/>
    <w:multiLevelType w:val="multilevel"/>
    <w:tmpl w:val="A1D6FE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3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8" w15:restartNumberingAfterBreak="0">
    <w:nsid w:val="6CF53A13"/>
    <w:multiLevelType w:val="hybridMultilevel"/>
    <w:tmpl w:val="442A6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2656135"/>
    <w:multiLevelType w:val="hybridMultilevel"/>
    <w:tmpl w:val="16BE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457D"/>
    <w:multiLevelType w:val="hybridMultilevel"/>
    <w:tmpl w:val="02167BEE"/>
    <w:lvl w:ilvl="0" w:tplc="3CAC0792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18"/>
  </w:num>
  <w:num w:numId="9">
    <w:abstractNumId w:val="17"/>
  </w:num>
  <w:num w:numId="10">
    <w:abstractNumId w:val="1"/>
  </w:num>
  <w:num w:numId="11">
    <w:abstractNumId w:val="14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20"/>
  </w:num>
  <w:num w:numId="17">
    <w:abstractNumId w:val="19"/>
  </w:num>
  <w:num w:numId="18">
    <w:abstractNumId w:val="16"/>
  </w:num>
  <w:num w:numId="19">
    <w:abstractNumId w:val="7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5D"/>
    <w:rsid w:val="000037F3"/>
    <w:rsid w:val="00004361"/>
    <w:rsid w:val="000063D9"/>
    <w:rsid w:val="00010F8B"/>
    <w:rsid w:val="00036232"/>
    <w:rsid w:val="00053B6B"/>
    <w:rsid w:val="00071552"/>
    <w:rsid w:val="000B2C02"/>
    <w:rsid w:val="000B5F6D"/>
    <w:rsid w:val="000C2090"/>
    <w:rsid w:val="000C3FC8"/>
    <w:rsid w:val="000E3F68"/>
    <w:rsid w:val="001004E4"/>
    <w:rsid w:val="00114179"/>
    <w:rsid w:val="00137383"/>
    <w:rsid w:val="001512EC"/>
    <w:rsid w:val="0018623E"/>
    <w:rsid w:val="001D4495"/>
    <w:rsid w:val="001E5544"/>
    <w:rsid w:val="002173D4"/>
    <w:rsid w:val="00246DFC"/>
    <w:rsid w:val="002A084C"/>
    <w:rsid w:val="002A4417"/>
    <w:rsid w:val="002C1249"/>
    <w:rsid w:val="002C1608"/>
    <w:rsid w:val="002C1F59"/>
    <w:rsid w:val="002E6D49"/>
    <w:rsid w:val="0030558B"/>
    <w:rsid w:val="00330BDC"/>
    <w:rsid w:val="003332A3"/>
    <w:rsid w:val="003371FF"/>
    <w:rsid w:val="00347F9D"/>
    <w:rsid w:val="003633CE"/>
    <w:rsid w:val="003765AE"/>
    <w:rsid w:val="00387455"/>
    <w:rsid w:val="00390909"/>
    <w:rsid w:val="003A64EF"/>
    <w:rsid w:val="003E0971"/>
    <w:rsid w:val="003F688C"/>
    <w:rsid w:val="00400100"/>
    <w:rsid w:val="004445F1"/>
    <w:rsid w:val="00456EDE"/>
    <w:rsid w:val="0046193F"/>
    <w:rsid w:val="0047556A"/>
    <w:rsid w:val="00487E38"/>
    <w:rsid w:val="004928BC"/>
    <w:rsid w:val="00492B4C"/>
    <w:rsid w:val="00494FE7"/>
    <w:rsid w:val="004C4F40"/>
    <w:rsid w:val="004E32C7"/>
    <w:rsid w:val="00516EFA"/>
    <w:rsid w:val="005178D2"/>
    <w:rsid w:val="00534CF1"/>
    <w:rsid w:val="0053689A"/>
    <w:rsid w:val="005430C9"/>
    <w:rsid w:val="00550C07"/>
    <w:rsid w:val="005526D2"/>
    <w:rsid w:val="00575C93"/>
    <w:rsid w:val="005B665F"/>
    <w:rsid w:val="005C0270"/>
    <w:rsid w:val="005D0CE9"/>
    <w:rsid w:val="005E3761"/>
    <w:rsid w:val="005E5376"/>
    <w:rsid w:val="0062102C"/>
    <w:rsid w:val="006317A5"/>
    <w:rsid w:val="00645CAE"/>
    <w:rsid w:val="006473D5"/>
    <w:rsid w:val="00651D6D"/>
    <w:rsid w:val="00656BFB"/>
    <w:rsid w:val="00661847"/>
    <w:rsid w:val="00663966"/>
    <w:rsid w:val="006A6FAC"/>
    <w:rsid w:val="006C1344"/>
    <w:rsid w:val="006C3444"/>
    <w:rsid w:val="006E0969"/>
    <w:rsid w:val="006E47A6"/>
    <w:rsid w:val="006E5B26"/>
    <w:rsid w:val="006F26DD"/>
    <w:rsid w:val="007046CA"/>
    <w:rsid w:val="00723E22"/>
    <w:rsid w:val="00734C3A"/>
    <w:rsid w:val="00741D3D"/>
    <w:rsid w:val="00754820"/>
    <w:rsid w:val="00775C9D"/>
    <w:rsid w:val="00782748"/>
    <w:rsid w:val="007A5B5C"/>
    <w:rsid w:val="007F1641"/>
    <w:rsid w:val="0080415F"/>
    <w:rsid w:val="00840A25"/>
    <w:rsid w:val="008474D9"/>
    <w:rsid w:val="00863005"/>
    <w:rsid w:val="008639C3"/>
    <w:rsid w:val="00872A41"/>
    <w:rsid w:val="008954A9"/>
    <w:rsid w:val="008A513A"/>
    <w:rsid w:val="008B3A30"/>
    <w:rsid w:val="008C1BDC"/>
    <w:rsid w:val="008C1E0B"/>
    <w:rsid w:val="008E2954"/>
    <w:rsid w:val="008E2B6C"/>
    <w:rsid w:val="008E5F38"/>
    <w:rsid w:val="008E6C21"/>
    <w:rsid w:val="008F1272"/>
    <w:rsid w:val="00901EE7"/>
    <w:rsid w:val="00931C40"/>
    <w:rsid w:val="00934E6C"/>
    <w:rsid w:val="00940125"/>
    <w:rsid w:val="009439F1"/>
    <w:rsid w:val="00943D6A"/>
    <w:rsid w:val="009663BF"/>
    <w:rsid w:val="00966EF9"/>
    <w:rsid w:val="0097271F"/>
    <w:rsid w:val="009761FC"/>
    <w:rsid w:val="00984060"/>
    <w:rsid w:val="00995277"/>
    <w:rsid w:val="0099699A"/>
    <w:rsid w:val="009A028A"/>
    <w:rsid w:val="009C1E03"/>
    <w:rsid w:val="009C22F8"/>
    <w:rsid w:val="009F4723"/>
    <w:rsid w:val="00A406E7"/>
    <w:rsid w:val="00A477D7"/>
    <w:rsid w:val="00A81886"/>
    <w:rsid w:val="00A840ED"/>
    <w:rsid w:val="00AB5E7D"/>
    <w:rsid w:val="00AD0E2C"/>
    <w:rsid w:val="00AF2932"/>
    <w:rsid w:val="00B03236"/>
    <w:rsid w:val="00B04AB3"/>
    <w:rsid w:val="00B06F21"/>
    <w:rsid w:val="00B464F5"/>
    <w:rsid w:val="00B566A0"/>
    <w:rsid w:val="00B63113"/>
    <w:rsid w:val="00B67F11"/>
    <w:rsid w:val="00B73F7C"/>
    <w:rsid w:val="00BA02ED"/>
    <w:rsid w:val="00BA3F35"/>
    <w:rsid w:val="00BB7C54"/>
    <w:rsid w:val="00BC0F5D"/>
    <w:rsid w:val="00BD5525"/>
    <w:rsid w:val="00C20E1B"/>
    <w:rsid w:val="00C22D56"/>
    <w:rsid w:val="00C31CC0"/>
    <w:rsid w:val="00C34025"/>
    <w:rsid w:val="00C565EF"/>
    <w:rsid w:val="00C66469"/>
    <w:rsid w:val="00CA76AB"/>
    <w:rsid w:val="00CB79CC"/>
    <w:rsid w:val="00D16058"/>
    <w:rsid w:val="00D25D45"/>
    <w:rsid w:val="00D575FB"/>
    <w:rsid w:val="00D713C5"/>
    <w:rsid w:val="00D76DE2"/>
    <w:rsid w:val="00D83D3E"/>
    <w:rsid w:val="00DB1807"/>
    <w:rsid w:val="00DB4B30"/>
    <w:rsid w:val="00DB7714"/>
    <w:rsid w:val="00DC2F7B"/>
    <w:rsid w:val="00DD03E9"/>
    <w:rsid w:val="00DD35AF"/>
    <w:rsid w:val="00DD35FD"/>
    <w:rsid w:val="00DD66A4"/>
    <w:rsid w:val="00DD76B3"/>
    <w:rsid w:val="00DF6C8E"/>
    <w:rsid w:val="00E24C0B"/>
    <w:rsid w:val="00E5498B"/>
    <w:rsid w:val="00E55379"/>
    <w:rsid w:val="00E705D3"/>
    <w:rsid w:val="00E7071C"/>
    <w:rsid w:val="00E83F69"/>
    <w:rsid w:val="00EB6E0A"/>
    <w:rsid w:val="00EC2D73"/>
    <w:rsid w:val="00EC5A55"/>
    <w:rsid w:val="00EF2CFD"/>
    <w:rsid w:val="00EF45AE"/>
    <w:rsid w:val="00F139C2"/>
    <w:rsid w:val="00F37234"/>
    <w:rsid w:val="00F43195"/>
    <w:rsid w:val="00F826E8"/>
    <w:rsid w:val="00F97B76"/>
    <w:rsid w:val="00FA0035"/>
    <w:rsid w:val="00FA2274"/>
    <w:rsid w:val="00FA7A49"/>
    <w:rsid w:val="00FC408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49372"/>
  <w15:docId w15:val="{F1EB9125-E6AD-467F-A42F-051845C1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C0F5D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semiHidden/>
    <w:rsid w:val="00BC0F5D"/>
    <w:rPr>
      <w:sz w:val="24"/>
      <w:lang w:val="ru-RU" w:eastAsia="ru-RU" w:bidi="ar-SA"/>
    </w:rPr>
  </w:style>
  <w:style w:type="paragraph" w:styleId="a5">
    <w:name w:val="Body Text"/>
    <w:basedOn w:val="a"/>
    <w:rsid w:val="00BC0F5D"/>
    <w:pPr>
      <w:spacing w:after="120"/>
    </w:pPr>
  </w:style>
  <w:style w:type="character" w:styleId="a6">
    <w:name w:val="annotation reference"/>
    <w:semiHidden/>
    <w:rsid w:val="00B03236"/>
    <w:rPr>
      <w:sz w:val="16"/>
      <w:szCs w:val="16"/>
    </w:rPr>
  </w:style>
  <w:style w:type="paragraph" w:styleId="a7">
    <w:name w:val="annotation text"/>
    <w:basedOn w:val="a"/>
    <w:link w:val="a8"/>
    <w:rsid w:val="00B03236"/>
    <w:rPr>
      <w:sz w:val="20"/>
      <w:szCs w:val="20"/>
    </w:rPr>
  </w:style>
  <w:style w:type="paragraph" w:styleId="a9">
    <w:name w:val="annotation subject"/>
    <w:basedOn w:val="a7"/>
    <w:next w:val="a7"/>
    <w:semiHidden/>
    <w:rsid w:val="00B03236"/>
    <w:rPr>
      <w:b/>
      <w:bCs/>
    </w:rPr>
  </w:style>
  <w:style w:type="paragraph" w:styleId="aa">
    <w:name w:val="Balloon Text"/>
    <w:basedOn w:val="a"/>
    <w:semiHidden/>
    <w:rsid w:val="00B03236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rsid w:val="00AD0E2C"/>
  </w:style>
  <w:style w:type="paragraph" w:customStyle="1" w:styleId="ConsNonformat">
    <w:name w:val="ConsNonformat"/>
    <w:rsid w:val="00754820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782748"/>
    <w:pPr>
      <w:numPr>
        <w:numId w:val="3"/>
      </w:numPr>
    </w:pPr>
  </w:style>
  <w:style w:type="paragraph" w:customStyle="1" w:styleId="10">
    <w:name w:val="Абзац списка1"/>
    <w:basedOn w:val="a"/>
    <w:rsid w:val="008C1BDC"/>
    <w:pPr>
      <w:ind w:left="720"/>
    </w:pPr>
    <w:rPr>
      <w:rFonts w:ascii="Calibri" w:hAnsi="Calibri" w:cs="Calibri"/>
      <w:sz w:val="22"/>
      <w:szCs w:val="22"/>
    </w:rPr>
  </w:style>
  <w:style w:type="paragraph" w:styleId="ab">
    <w:name w:val="List Paragraph"/>
    <w:basedOn w:val="a"/>
    <w:uiPriority w:val="34"/>
    <w:qFormat/>
    <w:rsid w:val="002C1608"/>
    <w:pPr>
      <w:spacing w:after="120"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c"/>
    <w:uiPriority w:val="59"/>
    <w:rsid w:val="00F139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F1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0B2C02"/>
    <w:rPr>
      <w:color w:val="0000FF" w:themeColor="hyperlink"/>
      <w:u w:val="single"/>
    </w:rPr>
  </w:style>
  <w:style w:type="paragraph" w:styleId="ae">
    <w:name w:val="header"/>
    <w:basedOn w:val="a"/>
    <w:link w:val="af"/>
    <w:unhideWhenUsed/>
    <w:rsid w:val="004928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928BC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928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928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F5CCA-9E95-4E96-8459-DBEBDA13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5910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Сбербанк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burygina-mv</dc:creator>
  <cp:lastModifiedBy>Наталья Зеленкова</cp:lastModifiedBy>
  <cp:revision>2</cp:revision>
  <cp:lastPrinted>2019-09-18T14:03:00Z</cp:lastPrinted>
  <dcterms:created xsi:type="dcterms:W3CDTF">2021-02-10T06:13:00Z</dcterms:created>
  <dcterms:modified xsi:type="dcterms:W3CDTF">2021-02-10T06:13:00Z</dcterms:modified>
</cp:coreProperties>
</file>